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left"/>
        <w:rPr>
          <w:rFonts w:hint="default" w:ascii="宋体" w:hAnsi="宋体" w:eastAsia="宋体" w:cs="宋体"/>
          <w:color w:val="008080"/>
          <w:kern w:val="0"/>
          <w:sz w:val="18"/>
          <w:szCs w:val="18"/>
          <w:lang w:val="en-US" w:eastAsia="zh-CN"/>
        </w:rPr>
      </w:pPr>
      <w:r>
        <w:rPr>
          <w:rFonts w:hint="eastAsia" w:ascii="宋体" w:hAnsi="宋体" w:eastAsia="宋体" w:cs="宋体"/>
          <w:color w:val="008080"/>
          <w:kern w:val="0"/>
          <w:sz w:val="18"/>
          <w:szCs w:val="18"/>
        </w:rPr>
        <w:t>•中</w:t>
      </w:r>
      <w:bookmarkStart w:id="0" w:name="_GoBack"/>
      <w:bookmarkEnd w:id="0"/>
      <w:r>
        <w:rPr>
          <w:rFonts w:hint="eastAsia" w:ascii="宋体" w:hAnsi="宋体" w:eastAsia="宋体" w:cs="宋体"/>
          <w:color w:val="008080"/>
          <w:kern w:val="0"/>
          <w:sz w:val="18"/>
          <w:szCs w:val="18"/>
        </w:rPr>
        <w:t>国民俗学会202</w:t>
      </w:r>
      <w:r>
        <w:rPr>
          <w:rFonts w:hint="eastAsia" w:ascii="宋体" w:hAnsi="宋体" w:eastAsia="宋体" w:cs="宋体"/>
          <w:color w:val="008080"/>
          <w:kern w:val="0"/>
          <w:sz w:val="18"/>
          <w:szCs w:val="18"/>
          <w:lang w:val="en-US" w:eastAsia="zh-CN"/>
        </w:rPr>
        <w:t>5</w:t>
      </w:r>
      <w:r>
        <w:rPr>
          <w:rFonts w:hint="eastAsia" w:ascii="宋体" w:hAnsi="宋体" w:eastAsia="宋体" w:cs="宋体"/>
          <w:color w:val="008080"/>
          <w:kern w:val="0"/>
          <w:sz w:val="18"/>
          <w:szCs w:val="18"/>
        </w:rPr>
        <w:t xml:space="preserve">年年会论文• </w:t>
      </w:r>
    </w:p>
    <w:p>
      <w:pPr>
        <w:spacing w:line="360" w:lineRule="auto"/>
        <w:ind w:firstLine="0" w:firstLineChars="0"/>
        <w:jc w:val="center"/>
        <w:outlineLvl w:val="9"/>
        <w:rPr>
          <w:rFonts w:hint="eastAsia" w:ascii="宋体" w:hAnsi="宋体" w:eastAsia="宋体"/>
          <w:b/>
          <w:bCs/>
          <w:color w:val="auto"/>
          <w:sz w:val="32"/>
          <w:szCs w:val="32"/>
          <w:lang w:val="en-US" w:eastAsia="zh-CN"/>
        </w:rPr>
      </w:pPr>
      <w:r>
        <w:rPr>
          <w:rFonts w:hint="eastAsia" w:ascii="宋体" w:hAnsi="宋体" w:eastAsia="宋体"/>
          <w:b/>
          <w:bCs/>
          <w:color w:val="auto"/>
          <w:sz w:val="32"/>
          <w:szCs w:val="32"/>
          <w:lang w:val="en-US" w:eastAsia="zh-CN"/>
        </w:rPr>
        <w:t>《搜神记》中龙形象的继承与重构</w:t>
      </w:r>
    </w:p>
    <w:p>
      <w:pPr>
        <w:pStyle w:val="15"/>
        <w:spacing w:line="600" w:lineRule="auto"/>
        <w:ind w:firstLine="482"/>
        <w:jc w:val="center"/>
        <w:rPr>
          <w:rFonts w:hint="eastAsia" w:ascii="华文宋体" w:hAnsi="华文宋体" w:eastAsia="华文宋体" w:cs="华文宋体"/>
          <w:b/>
          <w:bCs/>
          <w:sz w:val="22"/>
          <w:szCs w:val="22"/>
          <w:lang w:val="en-US" w:eastAsia="zh-CN"/>
        </w:rPr>
      </w:pPr>
      <w:r>
        <w:rPr>
          <w:rFonts w:hint="eastAsia" w:ascii="华文宋体" w:hAnsi="华文宋体" w:eastAsia="华文宋体" w:cs="华文宋体"/>
          <w:b/>
          <w:bCs/>
          <w:sz w:val="22"/>
          <w:szCs w:val="22"/>
          <w:lang w:val="en-US" w:eastAsia="zh-CN"/>
        </w:rPr>
        <w:t>（上海大学文学院   叶源欣）</w:t>
      </w:r>
    </w:p>
    <w:p>
      <w:pPr>
        <w:spacing w:line="360" w:lineRule="auto"/>
        <w:ind w:firstLine="482" w:firstLineChars="200"/>
        <w:jc w:val="left"/>
        <w:rPr>
          <w:rFonts w:hint="eastAsia" w:ascii="仿宋" w:hAnsi="仿宋" w:eastAsia="仿宋" w:cs="仿宋"/>
          <w:b w:val="0"/>
          <w:bCs w:val="0"/>
          <w:color w:val="auto"/>
          <w:sz w:val="24"/>
          <w:szCs w:val="24"/>
          <w:lang w:eastAsia="zh-CN"/>
        </w:rPr>
      </w:pPr>
      <w:r>
        <w:rPr>
          <w:rFonts w:hint="eastAsia" w:ascii="宋体" w:hAnsi="宋体" w:eastAsia="宋体"/>
          <w:b/>
          <w:bCs/>
          <w:color w:val="auto"/>
          <w:sz w:val="24"/>
          <w:szCs w:val="24"/>
        </w:rPr>
        <w:t>摘要：</w:t>
      </w:r>
      <w:r>
        <w:rPr>
          <w:rFonts w:hint="eastAsia" w:ascii="仿宋" w:hAnsi="仿宋" w:eastAsia="仿宋" w:cs="仿宋"/>
          <w:b w:val="0"/>
          <w:bCs w:val="0"/>
          <w:color w:val="auto"/>
          <w:sz w:val="24"/>
          <w:szCs w:val="24"/>
        </w:rPr>
        <w:t>龙作为中华文化的</w:t>
      </w:r>
      <w:r>
        <w:rPr>
          <w:rFonts w:hint="eastAsia" w:ascii="仿宋" w:hAnsi="仿宋" w:eastAsia="仿宋" w:cs="仿宋"/>
          <w:b w:val="0"/>
          <w:bCs w:val="0"/>
          <w:color w:val="auto"/>
          <w:sz w:val="24"/>
          <w:szCs w:val="24"/>
          <w:lang w:val="en-US" w:eastAsia="zh-CN"/>
        </w:rPr>
        <w:t>象征</w:t>
      </w:r>
      <w:r>
        <w:rPr>
          <w:rFonts w:hint="eastAsia" w:ascii="仿宋" w:hAnsi="仿宋" w:eastAsia="仿宋" w:cs="仿宋"/>
          <w:b w:val="0"/>
          <w:bCs w:val="0"/>
          <w:color w:val="auto"/>
          <w:sz w:val="24"/>
          <w:szCs w:val="24"/>
        </w:rPr>
        <w:t>，其形象演变折射出社会信仰与文化心理的变迁。《搜神记》</w:t>
      </w:r>
      <w:r>
        <w:rPr>
          <w:rFonts w:hint="eastAsia" w:ascii="仿宋" w:hAnsi="仿宋" w:eastAsia="仿宋" w:cs="仿宋"/>
          <w:b w:val="0"/>
          <w:bCs w:val="0"/>
          <w:color w:val="auto"/>
          <w:sz w:val="24"/>
          <w:szCs w:val="24"/>
          <w:lang w:val="en-US" w:eastAsia="zh-CN"/>
        </w:rPr>
        <w:t>中的龙</w:t>
      </w:r>
      <w:r>
        <w:rPr>
          <w:rFonts w:hint="eastAsia" w:ascii="仿宋" w:hAnsi="仿宋" w:eastAsia="仿宋" w:cs="仿宋"/>
          <w:b w:val="0"/>
          <w:bCs w:val="0"/>
          <w:strike w:val="0"/>
          <w:color w:val="auto"/>
          <w:sz w:val="24"/>
          <w:szCs w:val="24"/>
          <w:lang w:val="en-US" w:eastAsia="zh-CN"/>
        </w:rPr>
        <w:t>可</w:t>
      </w:r>
      <w:r>
        <w:rPr>
          <w:rFonts w:hint="eastAsia" w:ascii="仿宋" w:hAnsi="仿宋" w:eastAsia="仿宋" w:cs="仿宋"/>
          <w:b w:val="0"/>
          <w:bCs w:val="0"/>
          <w:color w:val="auto"/>
          <w:sz w:val="24"/>
          <w:szCs w:val="24"/>
          <w:lang w:val="en-US" w:eastAsia="zh-CN"/>
        </w:rPr>
        <w:t>按职能</w:t>
      </w:r>
      <w:r>
        <w:rPr>
          <w:rFonts w:hint="eastAsia" w:ascii="仿宋" w:hAnsi="仿宋" w:eastAsia="仿宋" w:cs="仿宋"/>
          <w:b w:val="0"/>
          <w:bCs w:val="0"/>
          <w:color w:val="auto"/>
          <w:sz w:val="24"/>
          <w:szCs w:val="24"/>
        </w:rPr>
        <w:t>划分为坐骑、征兆、象征、报恩四种类型</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受原始神话</w:t>
      </w:r>
      <w:r>
        <w:rPr>
          <w:rFonts w:hint="eastAsia" w:ascii="仿宋" w:hAnsi="仿宋" w:eastAsia="仿宋" w:cs="仿宋"/>
          <w:b w:val="0"/>
          <w:bCs w:val="0"/>
          <w:color w:val="auto"/>
          <w:sz w:val="24"/>
          <w:szCs w:val="24"/>
          <w:lang w:val="en-US" w:eastAsia="zh-CN"/>
        </w:rPr>
        <w:t>遗存、民间信仰演变</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谶纬之说盛行</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文学自觉与审美意识、</w:t>
      </w:r>
      <w:r>
        <w:rPr>
          <w:rFonts w:hint="eastAsia" w:ascii="仿宋" w:hAnsi="仿宋" w:eastAsia="仿宋" w:cs="仿宋"/>
          <w:b w:val="0"/>
          <w:bCs w:val="0"/>
          <w:color w:val="auto"/>
          <w:sz w:val="24"/>
          <w:szCs w:val="24"/>
        </w:rPr>
        <w:t>佛教传播及道教发展的影响，小说家创作出多样化的志怪故事。这些故事不仅是民间传说的记载，更是原始崇拜的延伸，体现了民间故事的复杂性和多样性。</w:t>
      </w:r>
      <w:r>
        <w:rPr>
          <w:rFonts w:hint="eastAsia" w:ascii="仿宋" w:hAnsi="仿宋" w:eastAsia="仿宋" w:cs="仿宋"/>
          <w:b w:val="0"/>
          <w:bCs w:val="0"/>
          <w:strike w:val="0"/>
          <w:color w:val="auto"/>
          <w:sz w:val="24"/>
          <w:szCs w:val="24"/>
        </w:rPr>
        <w:t>探讨</w:t>
      </w:r>
      <w:r>
        <w:rPr>
          <w:rFonts w:hint="eastAsia" w:ascii="仿宋" w:hAnsi="仿宋" w:eastAsia="仿宋" w:cs="仿宋"/>
          <w:b w:val="0"/>
          <w:bCs w:val="0"/>
          <w:strike w:val="0"/>
          <w:color w:val="auto"/>
          <w:sz w:val="24"/>
          <w:szCs w:val="24"/>
          <w:lang w:val="en-US" w:eastAsia="zh-CN"/>
        </w:rPr>
        <w:t>以《搜神记》为代表的</w:t>
      </w:r>
      <w:r>
        <w:rPr>
          <w:rFonts w:hint="eastAsia" w:ascii="仿宋" w:hAnsi="仿宋" w:eastAsia="仿宋" w:cs="仿宋"/>
          <w:b w:val="0"/>
          <w:bCs w:val="0"/>
          <w:color w:val="auto"/>
          <w:sz w:val="24"/>
          <w:szCs w:val="24"/>
        </w:rPr>
        <w:t>魏晋志怪小说对龙形象的继承与重构，</w:t>
      </w:r>
      <w:r>
        <w:rPr>
          <w:rFonts w:hint="eastAsia" w:ascii="仿宋" w:hAnsi="仿宋" w:eastAsia="仿宋" w:cs="仿宋"/>
          <w:b w:val="0"/>
          <w:bCs w:val="0"/>
          <w:color w:val="auto"/>
          <w:sz w:val="24"/>
          <w:szCs w:val="24"/>
          <w:lang w:val="en-US" w:eastAsia="zh-CN"/>
        </w:rPr>
        <w:t>有助于理解</w:t>
      </w:r>
      <w:r>
        <w:rPr>
          <w:rFonts w:hint="eastAsia" w:ascii="仿宋" w:hAnsi="仿宋" w:eastAsia="仿宋" w:cs="仿宋"/>
          <w:b w:val="0"/>
          <w:bCs w:val="0"/>
          <w:color w:val="auto"/>
          <w:sz w:val="24"/>
          <w:szCs w:val="24"/>
        </w:rPr>
        <w:t>先民对人与自然关系的</w:t>
      </w:r>
      <w:r>
        <w:rPr>
          <w:rFonts w:hint="eastAsia" w:ascii="仿宋" w:hAnsi="仿宋" w:eastAsia="仿宋" w:cs="仿宋"/>
          <w:b w:val="0"/>
          <w:bCs w:val="0"/>
          <w:color w:val="auto"/>
          <w:sz w:val="24"/>
          <w:szCs w:val="24"/>
          <w:lang w:val="en-US" w:eastAsia="zh-CN"/>
        </w:rPr>
        <w:t>认知</w:t>
      </w:r>
      <w:r>
        <w:rPr>
          <w:rFonts w:hint="eastAsia" w:ascii="仿宋" w:hAnsi="仿宋" w:eastAsia="仿宋" w:cs="仿宋"/>
          <w:b w:val="0"/>
          <w:bCs w:val="0"/>
          <w:color w:val="auto"/>
          <w:sz w:val="24"/>
          <w:szCs w:val="24"/>
        </w:rPr>
        <w:t>及社会文化心理的变迁</w:t>
      </w:r>
      <w:r>
        <w:rPr>
          <w:rFonts w:hint="eastAsia" w:ascii="仿宋" w:hAnsi="仿宋" w:eastAsia="仿宋" w:cs="仿宋"/>
          <w:b w:val="0"/>
          <w:bCs w:val="0"/>
          <w:color w:val="auto"/>
          <w:sz w:val="24"/>
          <w:szCs w:val="24"/>
          <w:lang w:eastAsia="zh-CN"/>
        </w:rPr>
        <w:t>。</w:t>
      </w:r>
    </w:p>
    <w:p>
      <w:pPr>
        <w:spacing w:line="360" w:lineRule="auto"/>
        <w:ind w:firstLine="480" w:firstLineChars="200"/>
        <w:jc w:val="left"/>
        <w:rPr>
          <w:rFonts w:hint="eastAsia" w:ascii="仿宋" w:hAnsi="仿宋" w:eastAsia="仿宋" w:cs="仿宋"/>
          <w:b w:val="0"/>
          <w:bCs w:val="0"/>
          <w:color w:val="auto"/>
          <w:sz w:val="24"/>
          <w:szCs w:val="24"/>
          <w:lang w:val="en-US" w:eastAsia="zh-CN"/>
        </w:rPr>
      </w:pPr>
    </w:p>
    <w:p>
      <w:pPr>
        <w:spacing w:line="360" w:lineRule="auto"/>
        <w:ind w:firstLine="482" w:firstLineChars="200"/>
        <w:jc w:val="left"/>
        <w:rPr>
          <w:rFonts w:hint="eastAsia" w:ascii="仿宋" w:hAnsi="仿宋" w:eastAsia="仿宋" w:cs="仿宋"/>
          <w:color w:val="auto"/>
          <w:sz w:val="24"/>
          <w:szCs w:val="24"/>
          <w:lang w:val="en-US" w:eastAsia="zh-CN"/>
        </w:rPr>
      </w:pPr>
      <w:r>
        <w:rPr>
          <w:rFonts w:hint="eastAsia" w:ascii="宋体" w:hAnsi="宋体" w:eastAsia="宋体" w:cstheme="minorBidi"/>
          <w:b/>
          <w:bCs/>
          <w:color w:val="auto"/>
          <w:sz w:val="24"/>
          <w:szCs w:val="24"/>
        </w:rPr>
        <w:t>关键词：</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搜神记</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龙形象；志怪</w:t>
      </w:r>
    </w:p>
    <w:p>
      <w:pPr>
        <w:spacing w:line="360" w:lineRule="auto"/>
        <w:ind w:firstLine="480" w:firstLineChars="200"/>
        <w:jc w:val="left"/>
        <w:rPr>
          <w:rFonts w:hint="eastAsia" w:ascii="仿宋" w:hAnsi="仿宋" w:eastAsia="仿宋" w:cs="仿宋"/>
          <w:b w:val="0"/>
          <w:bCs w:val="0"/>
          <w:color w:val="auto"/>
          <w:sz w:val="24"/>
          <w:szCs w:val="24"/>
        </w:rPr>
      </w:pPr>
    </w:p>
    <w:p>
      <w:pPr>
        <w:spacing w:line="360" w:lineRule="auto"/>
        <w:ind w:left="482"/>
        <w:jc w:val="left"/>
        <w:outlineLvl w:val="0"/>
        <w:rPr>
          <w:rFonts w:hint="eastAsia" w:ascii="黑体" w:hAnsi="黑体" w:eastAsia="黑体"/>
          <w:b/>
          <w:bCs/>
          <w:sz w:val="24"/>
          <w:szCs w:val="24"/>
        </w:rPr>
      </w:pPr>
      <w:r>
        <w:rPr>
          <w:rFonts w:hint="eastAsia" w:ascii="黑体" w:hAnsi="黑体" w:eastAsia="黑体"/>
          <w:b/>
          <w:bCs/>
          <w:sz w:val="24"/>
          <w:szCs w:val="24"/>
        </w:rPr>
        <w:t>一、引言</w:t>
      </w:r>
    </w:p>
    <w:p>
      <w:pPr>
        <w:pStyle w:val="15"/>
        <w:spacing w:line="360" w:lineRule="auto"/>
        <w:ind w:firstLine="480"/>
        <w:jc w:val="left"/>
        <w:rPr>
          <w:rFonts w:hint="eastAsia" w:ascii="宋体" w:hAnsi="宋体" w:eastAsia="宋体"/>
          <w:sz w:val="24"/>
          <w:szCs w:val="24"/>
          <w:lang w:eastAsia="zh-CN"/>
        </w:rPr>
      </w:pPr>
      <w:r>
        <w:rPr>
          <w:rFonts w:hint="eastAsia" w:ascii="宋体" w:hAnsi="宋体" w:eastAsia="宋体"/>
          <w:sz w:val="24"/>
          <w:szCs w:val="24"/>
        </w:rPr>
        <w:t>龙作为原始信仰的产物，</w:t>
      </w:r>
      <w:r>
        <w:rPr>
          <w:rFonts w:hint="eastAsia" w:ascii="宋体" w:hAnsi="宋体" w:eastAsia="宋体"/>
          <w:sz w:val="24"/>
          <w:szCs w:val="24"/>
          <w:lang w:val="en-US" w:eastAsia="zh-CN"/>
        </w:rPr>
        <w:t>贯穿了整个中华文明的发展历程。龙的形象特征在漫长的历史进程中不断发展演变，</w:t>
      </w:r>
      <w:r>
        <w:rPr>
          <w:rFonts w:hint="eastAsia" w:ascii="宋体" w:hAnsi="宋体" w:eastAsia="宋体"/>
          <w:sz w:val="24"/>
          <w:szCs w:val="24"/>
        </w:rPr>
        <w:t>在民间口传故事中不断衍生，在文学作品</w:t>
      </w:r>
      <w:r>
        <w:rPr>
          <w:rFonts w:hint="eastAsia" w:ascii="宋体" w:hAnsi="宋体" w:eastAsia="宋体"/>
          <w:sz w:val="24"/>
          <w:szCs w:val="24"/>
          <w:lang w:val="en-US" w:eastAsia="zh-CN"/>
        </w:rPr>
        <w:t>中</w:t>
      </w:r>
      <w:r>
        <w:rPr>
          <w:rFonts w:hint="eastAsia" w:ascii="宋体" w:hAnsi="宋体" w:eastAsia="宋体"/>
          <w:sz w:val="24"/>
          <w:szCs w:val="24"/>
        </w:rPr>
        <w:t>被反复书写</w:t>
      </w:r>
      <w:r>
        <w:rPr>
          <w:rFonts w:hint="eastAsia" w:ascii="宋体" w:hAnsi="宋体" w:eastAsia="宋体"/>
          <w:sz w:val="24"/>
          <w:szCs w:val="24"/>
          <w:lang w:eastAsia="zh-CN"/>
        </w:rPr>
        <w:t>，</w:t>
      </w:r>
      <w:r>
        <w:rPr>
          <w:rFonts w:hint="eastAsia" w:ascii="宋体" w:hAnsi="宋体" w:eastAsia="宋体"/>
          <w:sz w:val="24"/>
          <w:szCs w:val="24"/>
          <w:lang w:val="en-US" w:eastAsia="zh-CN"/>
        </w:rPr>
        <w:t>承载着丰富的文化内涵和深刻的民族精神，成为中华文脉的重要组成部分</w:t>
      </w:r>
      <w:r>
        <w:rPr>
          <w:rFonts w:hint="eastAsia" w:ascii="宋体" w:hAnsi="宋体" w:eastAsia="宋体"/>
          <w:sz w:val="24"/>
          <w:szCs w:val="24"/>
          <w:lang w:eastAsia="zh-CN"/>
        </w:rPr>
        <w:t>。</w:t>
      </w:r>
    </w:p>
    <w:p>
      <w:pPr>
        <w:pStyle w:val="15"/>
        <w:spacing w:line="360" w:lineRule="auto"/>
        <w:ind w:firstLine="480"/>
        <w:jc w:val="left"/>
        <w:rPr>
          <w:rFonts w:hint="eastAsia" w:ascii="宋体" w:hAnsi="宋体" w:eastAsia="宋体"/>
          <w:sz w:val="24"/>
          <w:szCs w:val="24"/>
          <w:lang w:val="en-US"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龙</w:t>
      </w:r>
      <w:r>
        <w:rPr>
          <w:rFonts w:hint="eastAsia" w:ascii="宋体" w:hAnsi="宋体" w:eastAsia="宋体"/>
          <w:sz w:val="24"/>
          <w:szCs w:val="24"/>
          <w:lang w:eastAsia="zh-CN"/>
        </w:rPr>
        <w:t>”</w:t>
      </w:r>
      <w:r>
        <w:rPr>
          <w:rFonts w:hint="eastAsia" w:ascii="宋体" w:hAnsi="宋体" w:eastAsia="宋体"/>
          <w:sz w:val="24"/>
          <w:szCs w:val="24"/>
          <w:lang w:val="en-US" w:eastAsia="zh-CN"/>
        </w:rPr>
        <w:t>字最早可见于殷墟甲骨，徐中舒先生主编的《甲骨文字典》便指出“其字多异形”，且均为巨口长身、头有簇角的象形字。《说文》释“龙”字为“鳞虫之长，能幽能明，能细能巨，能短能长。春分而登天，秋分而潜渊。”文字记载中的龙形象一直处于不稳定的状态，现存各类图像中</w:t>
      </w:r>
      <w:r>
        <w:rPr>
          <w:rFonts w:hint="eastAsia" w:ascii="宋体" w:hAnsi="宋体" w:eastAsia="宋体"/>
          <w:sz w:val="24"/>
          <w:szCs w:val="24"/>
        </w:rPr>
        <w:t>龙的形象</w:t>
      </w:r>
      <w:r>
        <w:rPr>
          <w:rFonts w:hint="eastAsia" w:ascii="宋体" w:hAnsi="宋体" w:eastAsia="宋体"/>
          <w:sz w:val="24"/>
          <w:szCs w:val="24"/>
          <w:lang w:val="en-US" w:eastAsia="zh-CN"/>
        </w:rPr>
        <w:t>也</w:t>
      </w:r>
      <w:r>
        <w:rPr>
          <w:rFonts w:hint="eastAsia" w:ascii="宋体" w:hAnsi="宋体" w:eastAsia="宋体"/>
          <w:sz w:val="24"/>
          <w:szCs w:val="24"/>
        </w:rPr>
        <w:t>始终处于动态发展之中</w:t>
      </w:r>
      <w:r>
        <w:rPr>
          <w:rFonts w:hint="eastAsia" w:ascii="宋体" w:hAnsi="宋体" w:eastAsia="宋体"/>
          <w:sz w:val="24"/>
          <w:szCs w:val="24"/>
          <w:lang w:eastAsia="zh-CN"/>
        </w:rPr>
        <w:t>，</w:t>
      </w:r>
      <w:r>
        <w:rPr>
          <w:rFonts w:hint="eastAsia" w:ascii="宋体" w:hAnsi="宋体" w:eastAsia="宋体"/>
          <w:sz w:val="24"/>
          <w:szCs w:val="24"/>
          <w:lang w:val="en-US" w:eastAsia="zh-CN"/>
        </w:rPr>
        <w:t>直到宋代董羽《画龙缉议》才对龙形象做出相对稳定的形象说明。</w:t>
      </w:r>
      <w:r>
        <w:rPr>
          <w:rStyle w:val="11"/>
          <w:rFonts w:hint="eastAsia" w:ascii="宋体" w:hAnsi="宋体" w:eastAsia="宋体"/>
          <w:sz w:val="24"/>
          <w:szCs w:val="24"/>
          <w:lang w:val="en-US" w:eastAsia="zh-CN"/>
        </w:rPr>
        <w:footnoteReference w:id="0"/>
      </w:r>
    </w:p>
    <w:p>
      <w:pPr>
        <w:pStyle w:val="15"/>
        <w:spacing w:line="360" w:lineRule="auto"/>
        <w:ind w:firstLine="480" w:firstLineChars="200"/>
        <w:jc w:val="left"/>
        <w:rPr>
          <w:rFonts w:hint="eastAsia" w:ascii="宋体" w:hAnsi="宋体" w:eastAsia="宋体"/>
          <w:sz w:val="24"/>
          <w:szCs w:val="24"/>
          <w:lang w:val="en-US" w:eastAsia="zh-CN"/>
        </w:rPr>
      </w:pPr>
      <w:r>
        <w:rPr>
          <w:rFonts w:hint="eastAsia" w:ascii="宋体" w:hAnsi="宋体" w:eastAsia="宋体"/>
          <w:sz w:val="24"/>
          <w:szCs w:val="24"/>
          <w:lang w:val="en-US" w:eastAsia="zh-CN"/>
        </w:rPr>
        <w:t>鲁迅先生在《中国小说史略》中说到</w:t>
      </w:r>
      <w:r>
        <w:rPr>
          <w:rFonts w:hint="eastAsia" w:ascii="宋体" w:hAnsi="宋体" w:eastAsia="宋体"/>
          <w:sz w:val="24"/>
          <w:szCs w:val="24"/>
        </w:rPr>
        <w:t>“中国本信巫</w:t>
      </w:r>
      <w:r>
        <w:rPr>
          <w:rFonts w:hint="eastAsia" w:ascii="宋体" w:hAnsi="宋体" w:eastAsia="宋体"/>
          <w:sz w:val="24"/>
          <w:szCs w:val="24"/>
          <w:lang w:eastAsia="zh-CN"/>
        </w:rPr>
        <w:t>，</w:t>
      </w:r>
      <w:r>
        <w:rPr>
          <w:rFonts w:hint="eastAsia" w:ascii="宋体" w:hAnsi="宋体" w:eastAsia="宋体"/>
          <w:sz w:val="24"/>
          <w:szCs w:val="24"/>
        </w:rPr>
        <w:t>秦汉以来</w:t>
      </w:r>
      <w:r>
        <w:rPr>
          <w:rFonts w:hint="eastAsia" w:ascii="宋体" w:hAnsi="宋体" w:eastAsia="宋体"/>
          <w:sz w:val="24"/>
          <w:szCs w:val="24"/>
          <w:lang w:eastAsia="zh-CN"/>
        </w:rPr>
        <w:t>，</w:t>
      </w:r>
      <w:r>
        <w:rPr>
          <w:rFonts w:hint="eastAsia" w:ascii="宋体" w:hAnsi="宋体" w:eastAsia="宋体"/>
          <w:sz w:val="24"/>
          <w:szCs w:val="24"/>
        </w:rPr>
        <w:t>神仙之说盛行</w:t>
      </w:r>
      <w:r>
        <w:rPr>
          <w:rFonts w:hint="eastAsia" w:ascii="宋体" w:hAnsi="宋体" w:eastAsia="宋体"/>
          <w:sz w:val="24"/>
          <w:szCs w:val="24"/>
          <w:lang w:eastAsia="zh-CN"/>
        </w:rPr>
        <w:t>，</w:t>
      </w:r>
      <w:r>
        <w:rPr>
          <w:rFonts w:hint="eastAsia" w:ascii="宋体" w:hAnsi="宋体" w:eastAsia="宋体"/>
          <w:sz w:val="24"/>
          <w:szCs w:val="24"/>
        </w:rPr>
        <w:t>汉末又大畅巫风</w:t>
      </w:r>
      <w:r>
        <w:rPr>
          <w:rFonts w:hint="eastAsia" w:ascii="宋体" w:hAnsi="宋体" w:eastAsia="宋体"/>
          <w:sz w:val="24"/>
          <w:szCs w:val="24"/>
          <w:lang w:eastAsia="zh-CN"/>
        </w:rPr>
        <w:t>，</w:t>
      </w:r>
      <w:r>
        <w:rPr>
          <w:rFonts w:hint="eastAsia" w:ascii="宋体" w:hAnsi="宋体" w:eastAsia="宋体"/>
          <w:sz w:val="24"/>
          <w:szCs w:val="24"/>
        </w:rPr>
        <w:t>而鬼道愈炽</w:t>
      </w:r>
      <w:r>
        <w:rPr>
          <w:rFonts w:hint="eastAsia" w:ascii="宋体" w:hAnsi="宋体" w:eastAsia="宋体"/>
          <w:sz w:val="24"/>
          <w:szCs w:val="24"/>
          <w:lang w:eastAsia="zh-CN"/>
        </w:rPr>
        <w:t>；</w:t>
      </w:r>
      <w:r>
        <w:rPr>
          <w:rFonts w:hint="eastAsia" w:ascii="宋体" w:hAnsi="宋体" w:eastAsia="宋体"/>
          <w:sz w:val="24"/>
          <w:szCs w:val="24"/>
        </w:rPr>
        <w:t>会小乘佛教亦入中土</w:t>
      </w:r>
      <w:r>
        <w:rPr>
          <w:rFonts w:hint="eastAsia" w:ascii="宋体" w:hAnsi="宋体" w:eastAsia="宋体"/>
          <w:sz w:val="24"/>
          <w:szCs w:val="24"/>
          <w:lang w:eastAsia="zh-CN"/>
        </w:rPr>
        <w:t>，</w:t>
      </w:r>
      <w:r>
        <w:rPr>
          <w:rFonts w:hint="eastAsia" w:ascii="宋体" w:hAnsi="宋体" w:eastAsia="宋体"/>
          <w:sz w:val="24"/>
          <w:szCs w:val="24"/>
        </w:rPr>
        <w:t>渐见留传</w:t>
      </w:r>
      <w:r>
        <w:rPr>
          <w:rFonts w:hint="eastAsia" w:ascii="宋体" w:hAnsi="宋体" w:eastAsia="宋体"/>
          <w:sz w:val="24"/>
          <w:szCs w:val="24"/>
          <w:lang w:eastAsia="zh-CN"/>
        </w:rPr>
        <w:t>。</w:t>
      </w:r>
      <w:r>
        <w:rPr>
          <w:rFonts w:hint="eastAsia" w:ascii="宋体" w:hAnsi="宋体" w:eastAsia="宋体"/>
          <w:sz w:val="24"/>
          <w:szCs w:val="24"/>
        </w:rPr>
        <w:t>凡此</w:t>
      </w:r>
      <w:r>
        <w:rPr>
          <w:rFonts w:hint="eastAsia" w:ascii="宋体" w:hAnsi="宋体" w:eastAsia="宋体"/>
          <w:sz w:val="24"/>
          <w:szCs w:val="24"/>
          <w:lang w:eastAsia="zh-CN"/>
        </w:rPr>
        <w:t>，</w:t>
      </w:r>
      <w:r>
        <w:rPr>
          <w:rFonts w:hint="eastAsia" w:ascii="宋体" w:hAnsi="宋体" w:eastAsia="宋体"/>
          <w:sz w:val="24"/>
          <w:szCs w:val="24"/>
        </w:rPr>
        <w:t>皆张皇鬼神</w:t>
      </w:r>
      <w:r>
        <w:rPr>
          <w:rFonts w:hint="eastAsia" w:ascii="宋体" w:hAnsi="宋体" w:eastAsia="宋体"/>
          <w:sz w:val="24"/>
          <w:szCs w:val="24"/>
          <w:lang w:eastAsia="zh-CN"/>
        </w:rPr>
        <w:t>，</w:t>
      </w:r>
      <w:r>
        <w:rPr>
          <w:rFonts w:hint="eastAsia" w:ascii="宋体" w:hAnsi="宋体" w:eastAsia="宋体"/>
          <w:sz w:val="24"/>
          <w:szCs w:val="24"/>
        </w:rPr>
        <w:t>称道灵异</w:t>
      </w:r>
      <w:r>
        <w:rPr>
          <w:rFonts w:hint="eastAsia" w:ascii="宋体" w:hAnsi="宋体" w:eastAsia="宋体"/>
          <w:sz w:val="24"/>
          <w:szCs w:val="24"/>
          <w:lang w:eastAsia="zh-CN"/>
        </w:rPr>
        <w:t>，</w:t>
      </w:r>
      <w:r>
        <w:rPr>
          <w:rFonts w:hint="eastAsia" w:ascii="宋体" w:hAnsi="宋体" w:eastAsia="宋体"/>
          <w:sz w:val="24"/>
          <w:szCs w:val="24"/>
        </w:rPr>
        <w:t>故自晋迄隋</w:t>
      </w:r>
      <w:r>
        <w:rPr>
          <w:rFonts w:hint="eastAsia" w:ascii="宋体" w:hAnsi="宋体" w:eastAsia="宋体"/>
          <w:sz w:val="24"/>
          <w:szCs w:val="24"/>
          <w:lang w:eastAsia="zh-CN"/>
        </w:rPr>
        <w:t>，</w:t>
      </w:r>
      <w:r>
        <w:rPr>
          <w:rFonts w:hint="eastAsia" w:ascii="宋体" w:hAnsi="宋体" w:eastAsia="宋体"/>
          <w:sz w:val="24"/>
          <w:szCs w:val="24"/>
        </w:rPr>
        <w:t>特多鬼神志怪之书</w:t>
      </w:r>
      <w:r>
        <w:rPr>
          <w:rFonts w:hint="eastAsia" w:ascii="宋体" w:hAnsi="宋体" w:eastAsia="宋体"/>
          <w:sz w:val="24"/>
          <w:szCs w:val="24"/>
          <w:lang w:eastAsia="zh-CN"/>
        </w:rPr>
        <w:t>。</w:t>
      </w:r>
      <w:r>
        <w:rPr>
          <w:rFonts w:hint="eastAsia" w:ascii="宋体" w:hAnsi="宋体" w:eastAsia="宋体"/>
          <w:sz w:val="24"/>
          <w:szCs w:val="24"/>
        </w:rPr>
        <w:t>”</w:t>
      </w:r>
      <w:r>
        <w:rPr>
          <w:rStyle w:val="11"/>
          <w:rFonts w:hint="eastAsia" w:ascii="宋体" w:hAnsi="宋体" w:eastAsia="宋体"/>
          <w:sz w:val="24"/>
          <w:szCs w:val="24"/>
        </w:rPr>
        <w:footnoteReference w:id="1"/>
      </w:r>
      <w:r>
        <w:rPr>
          <w:rFonts w:hint="eastAsia" w:ascii="宋体" w:hAnsi="宋体" w:eastAsia="宋体"/>
          <w:sz w:val="24"/>
          <w:szCs w:val="24"/>
        </w:rPr>
        <w:t>魏晋时期，鬼神思想</w:t>
      </w:r>
      <w:r>
        <w:rPr>
          <w:rFonts w:hint="eastAsia" w:ascii="宋体" w:hAnsi="宋体" w:eastAsia="宋体"/>
          <w:sz w:val="24"/>
          <w:szCs w:val="24"/>
          <w:lang w:val="en-US" w:eastAsia="zh-CN"/>
        </w:rPr>
        <w:t>大行其道</w:t>
      </w:r>
      <w:r>
        <w:rPr>
          <w:rFonts w:hint="eastAsia" w:ascii="宋体" w:hAnsi="宋体" w:eastAsia="宋体"/>
          <w:sz w:val="24"/>
          <w:szCs w:val="24"/>
        </w:rPr>
        <w:t>，小说家</w:t>
      </w:r>
      <w:r>
        <w:rPr>
          <w:rFonts w:hint="eastAsia" w:ascii="宋体" w:hAnsi="宋体" w:eastAsia="宋体"/>
          <w:sz w:val="24"/>
          <w:szCs w:val="24"/>
          <w:lang w:val="en-US" w:eastAsia="zh-CN"/>
        </w:rPr>
        <w:t>在</w:t>
      </w:r>
      <w:r>
        <w:rPr>
          <w:rFonts w:hint="eastAsia" w:ascii="宋体" w:hAnsi="宋体" w:eastAsia="宋体"/>
          <w:sz w:val="24"/>
          <w:szCs w:val="24"/>
        </w:rPr>
        <w:t>吸收《山海经》</w:t>
      </w:r>
      <w:r>
        <w:rPr>
          <w:rFonts w:hint="eastAsia" w:ascii="宋体" w:hAnsi="宋体" w:eastAsia="宋体"/>
          <w:sz w:val="24"/>
          <w:szCs w:val="24"/>
          <w:lang w:val="en-US" w:eastAsia="zh-CN"/>
        </w:rPr>
        <w:t>等典籍</w:t>
      </w:r>
      <w:r>
        <w:rPr>
          <w:rFonts w:hint="eastAsia" w:ascii="宋体" w:hAnsi="宋体" w:eastAsia="宋体"/>
          <w:sz w:val="24"/>
          <w:szCs w:val="24"/>
        </w:rPr>
        <w:t>中所保留的神话</w:t>
      </w:r>
      <w:r>
        <w:rPr>
          <w:rFonts w:hint="eastAsia" w:ascii="宋体" w:hAnsi="宋体" w:eastAsia="宋体"/>
          <w:sz w:val="24"/>
          <w:szCs w:val="24"/>
          <w:lang w:val="en-US" w:eastAsia="zh-CN"/>
        </w:rPr>
        <w:t>素材，汲取民间流传的故事的基础上，</w:t>
      </w:r>
      <w:r>
        <w:rPr>
          <w:rFonts w:hint="eastAsia" w:ascii="宋体" w:hAnsi="宋体" w:eastAsia="宋体"/>
          <w:sz w:val="24"/>
          <w:szCs w:val="24"/>
        </w:rPr>
        <w:t>创作出大量志怪</w:t>
      </w:r>
      <w:r>
        <w:rPr>
          <w:rFonts w:hint="eastAsia" w:ascii="宋体" w:hAnsi="宋体" w:eastAsia="宋体"/>
          <w:sz w:val="24"/>
          <w:szCs w:val="24"/>
          <w:lang w:val="en-US" w:eastAsia="zh-CN"/>
        </w:rPr>
        <w:t>作品，</w:t>
      </w:r>
      <w:r>
        <w:rPr>
          <w:rFonts w:hint="eastAsia" w:ascii="宋体" w:hAnsi="宋体" w:eastAsia="宋体"/>
          <w:sz w:val="24"/>
          <w:szCs w:val="24"/>
        </w:rPr>
        <w:t>《搜神记》便是其中代表</w:t>
      </w:r>
      <w:r>
        <w:rPr>
          <w:rFonts w:hint="eastAsia" w:ascii="宋体" w:hAnsi="宋体" w:eastAsia="宋体"/>
          <w:sz w:val="24"/>
          <w:szCs w:val="24"/>
          <w:lang w:eastAsia="zh-CN"/>
        </w:rPr>
        <w:t>。《</w:t>
      </w:r>
      <w:r>
        <w:rPr>
          <w:rFonts w:hint="eastAsia" w:ascii="宋体" w:hAnsi="宋体" w:eastAsia="宋体"/>
          <w:sz w:val="24"/>
          <w:szCs w:val="24"/>
          <w:lang w:val="en-US" w:eastAsia="zh-CN"/>
        </w:rPr>
        <w:t>搜神记</w:t>
      </w:r>
      <w:r>
        <w:rPr>
          <w:rFonts w:hint="eastAsia" w:ascii="宋体" w:hAnsi="宋体" w:eastAsia="宋体"/>
          <w:sz w:val="24"/>
          <w:szCs w:val="24"/>
          <w:lang w:eastAsia="zh-CN"/>
        </w:rPr>
        <w:t>》</w:t>
      </w:r>
      <w:r>
        <w:rPr>
          <w:rFonts w:hint="eastAsia" w:ascii="宋体" w:hAnsi="宋体" w:eastAsia="宋体"/>
          <w:sz w:val="24"/>
          <w:szCs w:val="24"/>
          <w:lang w:val="en-US" w:eastAsia="zh-CN"/>
        </w:rPr>
        <w:t>成书</w:t>
      </w:r>
      <w:r>
        <w:rPr>
          <w:rFonts w:hint="eastAsia" w:ascii="宋体" w:hAnsi="宋体" w:eastAsia="宋体"/>
          <w:sz w:val="24"/>
          <w:szCs w:val="24"/>
        </w:rPr>
        <w:t>“考先志于载籍，收遗逸于当时”</w:t>
      </w:r>
      <w:r>
        <w:rPr>
          <w:rStyle w:val="11"/>
          <w:rFonts w:hint="eastAsia" w:ascii="宋体" w:hAnsi="宋体" w:eastAsia="宋体"/>
          <w:sz w:val="24"/>
          <w:szCs w:val="24"/>
        </w:rPr>
        <w:footnoteReference w:id="2"/>
      </w:r>
      <w:r>
        <w:rPr>
          <w:rFonts w:hint="eastAsia" w:ascii="宋体" w:hAnsi="宋体" w:eastAsia="宋体"/>
          <w:sz w:val="24"/>
          <w:szCs w:val="24"/>
        </w:rPr>
        <w:t>，所录故事兼有汉魏以来的典籍故事与晋代采访的故事，由此一书，我们可以窥得</w:t>
      </w:r>
      <w:r>
        <w:rPr>
          <w:rFonts w:hint="eastAsia" w:ascii="宋体" w:hAnsi="宋体" w:eastAsia="宋体"/>
          <w:sz w:val="24"/>
          <w:szCs w:val="24"/>
          <w:lang w:eastAsia="zh-CN"/>
        </w:rPr>
        <w:t>魏晋</w:t>
      </w:r>
      <w:r>
        <w:rPr>
          <w:rFonts w:hint="eastAsia" w:ascii="宋体" w:hAnsi="宋体" w:eastAsia="宋体"/>
          <w:sz w:val="24"/>
          <w:szCs w:val="24"/>
        </w:rPr>
        <w:t>小说大致样态</w:t>
      </w:r>
      <w:r>
        <w:rPr>
          <w:rFonts w:hint="eastAsia" w:ascii="宋体" w:hAnsi="宋体" w:eastAsia="宋体"/>
          <w:sz w:val="24"/>
          <w:szCs w:val="24"/>
          <w:lang w:eastAsia="zh-CN"/>
        </w:rPr>
        <w:t>。</w:t>
      </w:r>
      <w:r>
        <w:rPr>
          <w:rFonts w:hint="eastAsia" w:ascii="宋体" w:hAnsi="宋体" w:eastAsia="宋体"/>
          <w:sz w:val="24"/>
          <w:szCs w:val="24"/>
          <w:lang w:val="en-US" w:eastAsia="zh-CN"/>
        </w:rPr>
        <w:t>袁珂先生认为《搜神记》中保留中国神话材料的丰富程度仅次于《山海经》，堪称第二。</w:t>
      </w:r>
      <w:r>
        <w:rPr>
          <w:rStyle w:val="11"/>
          <w:rFonts w:hint="eastAsia" w:ascii="宋体" w:hAnsi="宋体" w:eastAsia="宋体"/>
          <w:sz w:val="24"/>
          <w:szCs w:val="24"/>
          <w:lang w:val="en-US" w:eastAsia="zh-CN"/>
        </w:rPr>
        <w:footnoteReference w:id="3"/>
      </w:r>
      <w:r>
        <w:rPr>
          <w:rFonts w:hint="eastAsia" w:ascii="宋体" w:hAnsi="宋体" w:eastAsia="宋体"/>
          <w:sz w:val="24"/>
          <w:szCs w:val="24"/>
          <w:lang w:val="en-US" w:eastAsia="zh-CN"/>
        </w:rPr>
        <w:t>干宝《搜神记》原书三十卷已佚，今所能见的二十卷据考证是由明人自《法苑珠林》《太平广记》等书中辑录而成，虽偶有疏漏或讹误，但大致可以见出原书的本貌。</w:t>
      </w:r>
    </w:p>
    <w:p>
      <w:pPr>
        <w:pStyle w:val="15"/>
        <w:spacing w:line="360" w:lineRule="auto"/>
        <w:ind w:firstLine="480"/>
        <w:jc w:val="left"/>
        <w:rPr>
          <w:rFonts w:hint="eastAsia" w:ascii="宋体" w:hAnsi="宋体" w:eastAsia="宋体"/>
          <w:sz w:val="24"/>
          <w:szCs w:val="24"/>
          <w:lang w:val="en-US" w:eastAsia="zh-CN"/>
        </w:rPr>
      </w:pPr>
      <w:r>
        <w:rPr>
          <w:rFonts w:hint="eastAsia" w:ascii="宋体" w:hAnsi="宋体" w:eastAsia="宋体"/>
          <w:sz w:val="24"/>
          <w:szCs w:val="24"/>
        </w:rPr>
        <w:t>目前学界对于《搜神记》中龙形象的研究</w:t>
      </w:r>
      <w:r>
        <w:rPr>
          <w:rFonts w:hint="eastAsia" w:ascii="宋体" w:hAnsi="宋体" w:eastAsia="宋体"/>
          <w:sz w:val="24"/>
          <w:szCs w:val="24"/>
          <w:lang w:val="en-US" w:eastAsia="zh-CN"/>
        </w:rPr>
        <w:t>或注重龙形象的外在表征，梳理自先秦以来玉器、青铜器，汉代画像石乃至后世服饰、文人画中的龙形图像变化；或着眼于经史典籍中正统文学叙述中龙的象征意义，对民间故事中的龙关注不足。</w:t>
      </w:r>
    </w:p>
    <w:p>
      <w:pPr>
        <w:pStyle w:val="15"/>
        <w:spacing w:line="360" w:lineRule="auto"/>
        <w:ind w:firstLine="480"/>
        <w:jc w:val="left"/>
        <w:rPr>
          <w:rFonts w:hint="eastAsia" w:ascii="宋体" w:hAnsi="宋体" w:eastAsia="宋体"/>
          <w:sz w:val="24"/>
          <w:szCs w:val="24"/>
          <w:lang w:val="en-US" w:eastAsia="zh-CN"/>
        </w:rPr>
      </w:pPr>
      <w:r>
        <w:rPr>
          <w:rFonts w:hint="eastAsia" w:ascii="宋体" w:hAnsi="宋体" w:eastAsia="宋体"/>
          <w:sz w:val="24"/>
          <w:szCs w:val="24"/>
        </w:rPr>
        <w:t>研究内容</w:t>
      </w:r>
      <w:r>
        <w:rPr>
          <w:rFonts w:hint="eastAsia" w:ascii="宋体" w:hAnsi="宋体" w:eastAsia="宋体"/>
          <w:sz w:val="24"/>
          <w:szCs w:val="24"/>
          <w:lang w:val="en-US" w:eastAsia="zh-CN"/>
        </w:rPr>
        <w:t>也</w:t>
      </w:r>
      <w:r>
        <w:rPr>
          <w:rFonts w:hint="eastAsia" w:ascii="宋体" w:hAnsi="宋体" w:eastAsia="宋体"/>
          <w:sz w:val="24"/>
          <w:szCs w:val="24"/>
        </w:rPr>
        <w:t>多侧重于宏观层面的</w:t>
      </w:r>
      <w:r>
        <w:rPr>
          <w:rFonts w:hint="eastAsia" w:ascii="宋体" w:hAnsi="宋体" w:eastAsia="宋体"/>
          <w:sz w:val="24"/>
          <w:szCs w:val="24"/>
          <w:lang w:val="en-US" w:eastAsia="zh-CN"/>
        </w:rPr>
        <w:t>龙形象</w:t>
      </w:r>
      <w:r>
        <w:rPr>
          <w:rFonts w:hint="eastAsia" w:ascii="宋体" w:hAnsi="宋体" w:eastAsia="宋体"/>
          <w:sz w:val="24"/>
          <w:szCs w:val="24"/>
        </w:rPr>
        <w:t>文化内涵探讨，缺乏对龙形象具体特征、</w:t>
      </w:r>
      <w:r>
        <w:rPr>
          <w:rFonts w:hint="eastAsia" w:ascii="宋体" w:hAnsi="宋体" w:eastAsia="宋体"/>
          <w:sz w:val="24"/>
          <w:szCs w:val="24"/>
          <w:lang w:val="en-US" w:eastAsia="zh-CN"/>
        </w:rPr>
        <w:t>职能</w:t>
      </w:r>
      <w:r>
        <w:rPr>
          <w:rFonts w:hint="eastAsia" w:ascii="宋体" w:hAnsi="宋体" w:eastAsia="宋体"/>
          <w:sz w:val="24"/>
          <w:szCs w:val="24"/>
        </w:rPr>
        <w:t>分类</w:t>
      </w:r>
      <w:r>
        <w:rPr>
          <w:rFonts w:hint="eastAsia" w:ascii="宋体" w:hAnsi="宋体" w:eastAsia="宋体"/>
          <w:sz w:val="24"/>
          <w:szCs w:val="24"/>
          <w:lang w:val="en-US" w:eastAsia="zh-CN"/>
        </w:rPr>
        <w:t>的</w:t>
      </w:r>
      <w:r>
        <w:rPr>
          <w:rFonts w:hint="eastAsia" w:ascii="宋体" w:hAnsi="宋体" w:eastAsia="宋体"/>
          <w:sz w:val="24"/>
          <w:szCs w:val="24"/>
        </w:rPr>
        <w:t>剖析</w:t>
      </w:r>
      <w:r>
        <w:rPr>
          <w:rFonts w:hint="eastAsia" w:ascii="宋体" w:hAnsi="宋体" w:eastAsia="宋体"/>
          <w:sz w:val="24"/>
          <w:szCs w:val="24"/>
          <w:lang w:eastAsia="zh-CN"/>
        </w:rPr>
        <w:t>。</w:t>
      </w:r>
      <w:r>
        <w:rPr>
          <w:rFonts w:hint="eastAsia" w:ascii="宋体" w:hAnsi="宋体" w:eastAsia="宋体"/>
          <w:sz w:val="24"/>
          <w:szCs w:val="24"/>
          <w:lang w:val="en-US" w:eastAsia="zh-CN"/>
        </w:rPr>
        <w:t>分析《搜神记》中</w:t>
      </w:r>
      <w:r>
        <w:rPr>
          <w:rFonts w:hint="eastAsia" w:ascii="宋体" w:hAnsi="宋体" w:eastAsia="宋体"/>
          <w:sz w:val="24"/>
          <w:szCs w:val="24"/>
        </w:rPr>
        <w:t>龙形象的</w:t>
      </w:r>
      <w:r>
        <w:rPr>
          <w:rFonts w:hint="eastAsia" w:ascii="宋体" w:hAnsi="宋体" w:eastAsia="宋体"/>
          <w:sz w:val="24"/>
          <w:szCs w:val="24"/>
          <w:lang w:val="en-US" w:eastAsia="zh-CN"/>
        </w:rPr>
        <w:t>特征</w:t>
      </w:r>
      <w:r>
        <w:rPr>
          <w:rFonts w:hint="eastAsia" w:ascii="宋体" w:hAnsi="宋体" w:eastAsia="宋体"/>
          <w:sz w:val="24"/>
          <w:szCs w:val="24"/>
        </w:rPr>
        <w:t>、分类及其在故事中的功能与意义，</w:t>
      </w:r>
      <w:r>
        <w:rPr>
          <w:rFonts w:hint="eastAsia" w:ascii="宋体" w:hAnsi="宋体" w:eastAsia="宋体"/>
          <w:sz w:val="24"/>
          <w:szCs w:val="24"/>
          <w:lang w:val="en-US" w:eastAsia="zh-CN"/>
        </w:rPr>
        <w:t>可以</w:t>
      </w:r>
      <w:r>
        <w:rPr>
          <w:rFonts w:hint="eastAsia" w:ascii="宋体" w:hAnsi="宋体" w:eastAsia="宋体"/>
          <w:sz w:val="24"/>
          <w:szCs w:val="24"/>
        </w:rPr>
        <w:t>为龙文化研究提供新的视角与思路。</w:t>
      </w:r>
      <w:r>
        <w:rPr>
          <w:rFonts w:hint="eastAsia" w:ascii="宋体" w:hAnsi="宋体" w:eastAsia="宋体"/>
          <w:sz w:val="24"/>
          <w:szCs w:val="24"/>
          <w:lang w:val="en-US" w:eastAsia="zh-CN"/>
        </w:rPr>
        <w:t xml:space="preserve"> </w:t>
      </w:r>
    </w:p>
    <w:p>
      <w:pPr>
        <w:pStyle w:val="15"/>
        <w:spacing w:line="360" w:lineRule="auto"/>
        <w:ind w:firstLine="0" w:firstLineChars="0"/>
        <w:jc w:val="left"/>
        <w:rPr>
          <w:rFonts w:hint="eastAsia" w:ascii="宋体" w:hAnsi="宋体" w:eastAsia="宋体"/>
          <w:sz w:val="24"/>
          <w:szCs w:val="24"/>
          <w:lang w:val="en-US" w:eastAsia="zh-CN"/>
        </w:rPr>
      </w:pPr>
    </w:p>
    <w:p>
      <w:pPr>
        <w:spacing w:line="360" w:lineRule="auto"/>
        <w:ind w:left="480"/>
        <w:jc w:val="left"/>
        <w:outlineLvl w:val="0"/>
        <w:rPr>
          <w:rFonts w:hint="default" w:ascii="黑体" w:hAnsi="黑体" w:eastAsia="黑体"/>
          <w:b/>
          <w:bCs/>
          <w:sz w:val="24"/>
          <w:szCs w:val="24"/>
          <w:lang w:val="en-US" w:eastAsia="zh-CN"/>
        </w:rPr>
      </w:pPr>
      <w:r>
        <w:rPr>
          <w:rFonts w:hint="eastAsia" w:ascii="黑体" w:hAnsi="黑体" w:eastAsia="黑体"/>
          <w:b/>
          <w:bCs/>
          <w:sz w:val="24"/>
          <w:szCs w:val="24"/>
        </w:rPr>
        <w:t>二、</w:t>
      </w:r>
      <w:r>
        <w:rPr>
          <w:rFonts w:hint="eastAsia" w:ascii="黑体" w:hAnsi="黑体" w:eastAsia="黑体"/>
          <w:b/>
          <w:bCs/>
          <w:sz w:val="24"/>
          <w:szCs w:val="24"/>
          <w:lang w:val="en-US" w:eastAsia="zh-CN"/>
        </w:rPr>
        <w:t>《搜神记》龙形象的分类</w:t>
      </w:r>
    </w:p>
    <w:p>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《搜神记》</w:t>
      </w:r>
      <w:r>
        <w:rPr>
          <w:rFonts w:hint="eastAsia" w:ascii="宋体" w:hAnsi="宋体" w:eastAsia="宋体"/>
          <w:sz w:val="24"/>
          <w:szCs w:val="24"/>
          <w:lang w:val="en-US" w:eastAsia="zh-CN"/>
        </w:rPr>
        <w:t>涉及龙形象的</w:t>
      </w:r>
      <w:r>
        <w:rPr>
          <w:rFonts w:hint="eastAsia" w:ascii="宋体" w:hAnsi="宋体" w:eastAsia="宋体"/>
          <w:sz w:val="24"/>
          <w:szCs w:val="24"/>
        </w:rPr>
        <w:t>故事</w:t>
      </w:r>
      <w:r>
        <w:rPr>
          <w:rFonts w:hint="eastAsia" w:ascii="宋体" w:hAnsi="宋体" w:eastAsia="宋体"/>
          <w:sz w:val="24"/>
          <w:szCs w:val="24"/>
          <w:lang w:val="en-US" w:eastAsia="zh-CN"/>
        </w:rPr>
        <w:t>有</w:t>
      </w:r>
      <w:r>
        <w:rPr>
          <w:rFonts w:hint="eastAsia" w:ascii="宋体" w:hAnsi="宋体" w:eastAsia="宋体"/>
          <w:sz w:val="24"/>
          <w:szCs w:val="24"/>
        </w:rPr>
        <w:t>十余条，主要集中于卷一及卷六</w:t>
      </w:r>
      <w:r>
        <w:rPr>
          <w:rFonts w:hint="eastAsia" w:ascii="宋体" w:hAnsi="宋体" w:eastAsia="宋体"/>
          <w:sz w:val="24"/>
          <w:szCs w:val="24"/>
          <w:lang w:eastAsia="zh-CN"/>
        </w:rPr>
        <w:t>。</w:t>
      </w:r>
      <w:r>
        <w:rPr>
          <w:rFonts w:hint="eastAsia" w:ascii="宋体" w:hAnsi="宋体" w:eastAsia="宋体"/>
          <w:sz w:val="24"/>
          <w:szCs w:val="24"/>
          <w:lang w:val="en-US" w:eastAsia="zh-CN"/>
        </w:rPr>
        <w:t>其</w:t>
      </w:r>
      <w:r>
        <w:rPr>
          <w:rFonts w:hint="eastAsia" w:ascii="宋体" w:hAnsi="宋体" w:eastAsia="宋体"/>
          <w:sz w:val="24"/>
          <w:szCs w:val="24"/>
        </w:rPr>
        <w:t>中“龙”出现</w:t>
      </w:r>
      <w:r>
        <w:rPr>
          <w:rFonts w:hint="eastAsia" w:ascii="宋体" w:hAnsi="宋体" w:eastAsia="宋体"/>
          <w:sz w:val="24"/>
          <w:szCs w:val="24"/>
          <w:lang w:val="en-US" w:eastAsia="zh-CN"/>
        </w:rPr>
        <w:t>的形式可谓</w:t>
      </w:r>
      <w:r>
        <w:rPr>
          <w:rFonts w:hint="eastAsia" w:ascii="宋体" w:hAnsi="宋体" w:eastAsia="宋体"/>
          <w:sz w:val="24"/>
          <w:szCs w:val="24"/>
        </w:rPr>
        <w:t>复杂多样</w:t>
      </w:r>
      <w:r>
        <w:rPr>
          <w:rFonts w:hint="eastAsia" w:ascii="宋体" w:hAnsi="宋体" w:eastAsia="宋体"/>
          <w:sz w:val="24"/>
          <w:szCs w:val="24"/>
          <w:lang w:eastAsia="zh-CN"/>
        </w:rPr>
        <w:t>，</w:t>
      </w:r>
      <w:r>
        <w:rPr>
          <w:rFonts w:hint="eastAsia" w:ascii="宋体" w:hAnsi="宋体" w:eastAsia="宋体"/>
          <w:sz w:val="24"/>
          <w:szCs w:val="24"/>
        </w:rPr>
        <w:t>对于龙的称呼</w:t>
      </w:r>
      <w:r>
        <w:rPr>
          <w:rFonts w:hint="eastAsia" w:ascii="宋体" w:hAnsi="宋体" w:eastAsia="宋体"/>
          <w:sz w:val="24"/>
          <w:szCs w:val="24"/>
          <w:lang w:val="en-US" w:eastAsia="zh-CN"/>
        </w:rPr>
        <w:t>也</w:t>
      </w:r>
      <w:r>
        <w:rPr>
          <w:rFonts w:hint="eastAsia" w:ascii="宋体" w:hAnsi="宋体" w:eastAsia="宋体"/>
          <w:sz w:val="24"/>
          <w:szCs w:val="24"/>
        </w:rPr>
        <w:t>不拘于“龙”</w:t>
      </w:r>
      <w:r>
        <w:rPr>
          <w:rFonts w:hint="eastAsia" w:ascii="宋体" w:hAnsi="宋体" w:eastAsia="宋体"/>
          <w:sz w:val="24"/>
          <w:szCs w:val="24"/>
          <w:lang w:val="en-US" w:eastAsia="zh-CN"/>
        </w:rPr>
        <w:t>及</w:t>
      </w:r>
      <w:r>
        <w:rPr>
          <w:rFonts w:hint="eastAsia" w:ascii="宋体" w:hAnsi="宋体" w:eastAsia="宋体"/>
          <w:sz w:val="24"/>
          <w:szCs w:val="24"/>
        </w:rPr>
        <w:t>“龙首”“龙身”等形态描述，</w:t>
      </w:r>
      <w:r>
        <w:rPr>
          <w:rFonts w:hint="eastAsia" w:ascii="宋体" w:hAnsi="宋体" w:eastAsia="宋体"/>
          <w:sz w:val="24"/>
          <w:szCs w:val="24"/>
          <w:lang w:val="en-US" w:eastAsia="zh-CN"/>
        </w:rPr>
        <w:t>或按其颜色称为“黄龙”“赤龙”，</w:t>
      </w:r>
      <w:r>
        <w:rPr>
          <w:rFonts w:hint="eastAsia" w:ascii="宋体" w:hAnsi="宋体" w:eastAsia="宋体"/>
          <w:sz w:val="24"/>
          <w:szCs w:val="24"/>
        </w:rPr>
        <w:t>或</w:t>
      </w:r>
      <w:r>
        <w:rPr>
          <w:rFonts w:hint="eastAsia" w:ascii="宋体" w:hAnsi="宋体" w:eastAsia="宋体"/>
          <w:sz w:val="24"/>
          <w:szCs w:val="24"/>
          <w:lang w:val="en-US" w:eastAsia="zh-CN"/>
        </w:rPr>
        <w:t>按其善恶称为</w:t>
      </w:r>
      <w:r>
        <w:rPr>
          <w:rFonts w:hint="eastAsia" w:ascii="宋体" w:hAnsi="宋体" w:eastAsia="宋体"/>
          <w:sz w:val="24"/>
          <w:szCs w:val="24"/>
        </w:rPr>
        <w:t>“妖龙”，或</w:t>
      </w:r>
      <w:r>
        <w:rPr>
          <w:rFonts w:hint="eastAsia" w:ascii="宋体" w:hAnsi="宋体" w:eastAsia="宋体"/>
          <w:sz w:val="24"/>
          <w:szCs w:val="24"/>
          <w:lang w:val="en-US" w:eastAsia="zh-CN"/>
        </w:rPr>
        <w:t>按其</w:t>
      </w:r>
      <w:r>
        <w:rPr>
          <w:rFonts w:hint="eastAsia" w:ascii="宋体" w:hAnsi="宋体" w:eastAsia="宋体"/>
          <w:sz w:val="24"/>
          <w:szCs w:val="24"/>
        </w:rPr>
        <w:t>幻化的形态</w:t>
      </w:r>
      <w:r>
        <w:rPr>
          <w:rFonts w:hint="eastAsia" w:ascii="宋体" w:hAnsi="宋体" w:eastAsia="宋体"/>
          <w:sz w:val="24"/>
          <w:szCs w:val="24"/>
          <w:lang w:val="en-US" w:eastAsia="zh-CN"/>
        </w:rPr>
        <w:t>称为</w:t>
      </w:r>
      <w:r>
        <w:rPr>
          <w:rFonts w:hint="eastAsia" w:ascii="宋体" w:hAnsi="宋体" w:eastAsia="宋体"/>
          <w:sz w:val="24"/>
          <w:szCs w:val="24"/>
        </w:rPr>
        <w:t>“老叟”</w:t>
      </w:r>
      <w:r>
        <w:rPr>
          <w:rFonts w:hint="eastAsia" w:ascii="宋体" w:hAnsi="宋体" w:eastAsia="宋体"/>
          <w:sz w:val="24"/>
          <w:szCs w:val="24"/>
          <w:lang w:eastAsia="zh-CN"/>
        </w:rPr>
        <w:t>“</w:t>
      </w:r>
      <w:r>
        <w:rPr>
          <w:rFonts w:hint="eastAsia" w:ascii="宋体" w:hAnsi="宋体" w:eastAsia="宋体"/>
          <w:sz w:val="24"/>
          <w:szCs w:val="24"/>
          <w:lang w:val="en-US" w:eastAsia="zh-CN"/>
        </w:rPr>
        <w:t>童子</w:t>
      </w:r>
      <w:r>
        <w:rPr>
          <w:rFonts w:hint="eastAsia" w:ascii="宋体" w:hAnsi="宋体" w:eastAsia="宋体"/>
          <w:sz w:val="24"/>
          <w:szCs w:val="24"/>
          <w:lang w:eastAsia="zh-CN"/>
        </w:rPr>
        <w:t>”</w:t>
      </w:r>
      <w:r>
        <w:rPr>
          <w:rFonts w:hint="eastAsia" w:ascii="宋体" w:hAnsi="宋体" w:eastAsia="宋体"/>
          <w:sz w:val="24"/>
          <w:szCs w:val="24"/>
          <w:lang w:val="en-US" w:eastAsia="zh-CN"/>
        </w:rPr>
        <w:t>等</w:t>
      </w:r>
      <w:r>
        <w:rPr>
          <w:rFonts w:hint="eastAsia" w:ascii="宋体" w:hAnsi="宋体" w:eastAsia="宋体"/>
          <w:sz w:val="24"/>
          <w:szCs w:val="24"/>
          <w:lang w:eastAsia="zh-CN"/>
        </w:rPr>
        <w:t>。</w:t>
      </w:r>
      <w:r>
        <w:rPr>
          <w:rFonts w:hint="eastAsia" w:ascii="宋体" w:hAnsi="宋体" w:eastAsia="宋体"/>
          <w:sz w:val="24"/>
          <w:szCs w:val="24"/>
        </w:rPr>
        <w:t>《搜神记》所录故事中的龙</w:t>
      </w:r>
      <w:r>
        <w:rPr>
          <w:rFonts w:hint="eastAsia" w:ascii="宋体" w:hAnsi="宋体" w:eastAsia="宋体"/>
          <w:sz w:val="24"/>
          <w:szCs w:val="24"/>
          <w:lang w:val="en-US" w:eastAsia="zh-CN"/>
        </w:rPr>
        <w:t>都</w:t>
      </w:r>
      <w:r>
        <w:rPr>
          <w:rFonts w:hint="eastAsia" w:ascii="宋体" w:hAnsi="宋体" w:eastAsia="宋体"/>
          <w:sz w:val="24"/>
          <w:szCs w:val="24"/>
        </w:rPr>
        <w:t>拥有呼风唤雨、腾云飞天的能力，或报恩，或报仇，或征兆祸福，或作为坐骑，具有特殊的象征意义</w:t>
      </w:r>
      <w:r>
        <w:rPr>
          <w:rFonts w:hint="eastAsia" w:ascii="宋体" w:hAnsi="宋体" w:eastAsia="宋体"/>
          <w:sz w:val="24"/>
          <w:szCs w:val="24"/>
          <w:lang w:val="en-US" w:eastAsia="zh-CN"/>
        </w:rPr>
        <w:t>和深刻的文化内涵</w:t>
      </w:r>
      <w:r>
        <w:rPr>
          <w:rFonts w:hint="eastAsia" w:ascii="宋体" w:hAnsi="宋体" w:eastAsia="宋体"/>
          <w:sz w:val="24"/>
          <w:szCs w:val="24"/>
          <w:lang w:eastAsia="zh-CN"/>
        </w:rPr>
        <w:t>。</w:t>
      </w:r>
      <w:r>
        <w:rPr>
          <w:rFonts w:hint="eastAsia" w:ascii="宋体" w:hAnsi="宋体" w:eastAsia="宋体"/>
          <w:sz w:val="24"/>
          <w:szCs w:val="24"/>
        </w:rPr>
        <w:t>整理《搜神记》中与龙相关的篇目，可以大致将其中的“龙”</w:t>
      </w:r>
      <w:r>
        <w:rPr>
          <w:rFonts w:hint="eastAsia" w:ascii="宋体" w:hAnsi="宋体" w:eastAsia="宋体"/>
          <w:sz w:val="24"/>
          <w:szCs w:val="24"/>
          <w:lang w:val="en-US" w:eastAsia="zh-CN"/>
        </w:rPr>
        <w:t>故事中的龙按照职能作出以下分类</w:t>
      </w:r>
      <w:r>
        <w:rPr>
          <w:rFonts w:hint="eastAsia" w:ascii="宋体" w:hAnsi="宋体" w:eastAsia="宋体"/>
          <w:sz w:val="24"/>
          <w:szCs w:val="24"/>
        </w:rPr>
        <w:t>：</w:t>
      </w:r>
    </w:p>
    <w:p>
      <w:pPr>
        <w:numPr>
          <w:ilvl w:val="0"/>
          <w:numId w:val="1"/>
        </w:numPr>
        <w:spacing w:line="36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坐骑型</w:t>
      </w:r>
    </w:p>
    <w:p>
      <w:pPr>
        <w:spacing w:line="360" w:lineRule="auto"/>
        <w:ind w:firstLine="480" w:firstLineChars="200"/>
        <w:jc w:val="left"/>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搜神记</w:t>
      </w:r>
      <w:r>
        <w:rPr>
          <w:rFonts w:hint="eastAsia" w:ascii="宋体" w:hAnsi="宋体" w:eastAsia="宋体"/>
          <w:sz w:val="24"/>
          <w:szCs w:val="24"/>
          <w:lang w:eastAsia="zh-CN"/>
        </w:rPr>
        <w:t>》</w:t>
      </w:r>
      <w:r>
        <w:rPr>
          <w:rFonts w:hint="eastAsia" w:ascii="宋体" w:hAnsi="宋体" w:eastAsia="宋体"/>
          <w:sz w:val="24"/>
          <w:szCs w:val="24"/>
          <w:lang w:val="en-US" w:eastAsia="zh-CN"/>
        </w:rPr>
        <w:t>中所载故事中龙的一个重要职能便是作为凡人升天的坐骑。</w:t>
      </w:r>
      <w:r>
        <w:rPr>
          <w:rFonts w:hint="eastAsia" w:ascii="宋体" w:hAnsi="宋体" w:eastAsia="宋体"/>
          <w:sz w:val="24"/>
          <w:szCs w:val="24"/>
        </w:rPr>
        <w:t>《搜神记》卷一中记载了这样两则故事：其一是赵人琴高进入涿水，捕捉并骑乘“龙子”赤鲤；其二是陶安公因为冶炼之术通于上天，由朱雀报信，赤龙相迎，最后骑乘赤龙离去</w:t>
      </w:r>
      <w:r>
        <w:rPr>
          <w:rFonts w:hint="eastAsia" w:ascii="宋体" w:hAnsi="宋体" w:eastAsia="宋体"/>
          <w:sz w:val="24"/>
          <w:szCs w:val="24"/>
          <w:lang w:eastAsia="zh-CN"/>
        </w:rPr>
        <w:t>。</w:t>
      </w:r>
      <w:r>
        <w:rPr>
          <w:rFonts w:hint="eastAsia" w:ascii="宋体" w:hAnsi="宋体" w:eastAsia="宋体"/>
          <w:sz w:val="24"/>
          <w:szCs w:val="24"/>
          <w:lang w:val="en-US" w:eastAsia="zh-CN"/>
        </w:rPr>
        <w:t>第一个故事中的</w:t>
      </w:r>
      <w:r>
        <w:rPr>
          <w:rFonts w:hint="eastAsia" w:ascii="宋体" w:hAnsi="宋体" w:eastAsia="宋体"/>
          <w:sz w:val="24"/>
          <w:szCs w:val="24"/>
        </w:rPr>
        <w:t>琴高“行涓、彭之术，浮游冀州、涿郡间二百余年</w:t>
      </w:r>
      <w:r>
        <w:rPr>
          <w:rFonts w:hint="eastAsia" w:ascii="宋体" w:hAnsi="宋体" w:eastAsia="宋体"/>
          <w:sz w:val="24"/>
          <w:szCs w:val="24"/>
          <w:lang w:eastAsia="zh-CN"/>
        </w:rPr>
        <w:t>”</w:t>
      </w:r>
      <w:r>
        <w:rPr>
          <w:rStyle w:val="11"/>
          <w:rFonts w:hint="eastAsia" w:ascii="宋体" w:hAnsi="宋体" w:eastAsia="宋体"/>
          <w:sz w:val="24"/>
          <w:szCs w:val="24"/>
        </w:rPr>
        <w:footnoteReference w:id="4"/>
      </w:r>
      <w:r>
        <w:rPr>
          <w:rFonts w:hint="eastAsia" w:ascii="宋体" w:hAnsi="宋体" w:eastAsia="宋体"/>
          <w:sz w:val="24"/>
          <w:szCs w:val="24"/>
        </w:rPr>
        <w:t>，</w:t>
      </w:r>
      <w:r>
        <w:rPr>
          <w:rFonts w:hint="eastAsia" w:ascii="宋体" w:hAnsi="宋体" w:eastAsia="宋体"/>
          <w:sz w:val="24"/>
          <w:szCs w:val="24"/>
          <w:lang w:val="en-US" w:eastAsia="zh-CN"/>
        </w:rPr>
        <w:t>是</w:t>
      </w:r>
      <w:r>
        <w:rPr>
          <w:rFonts w:hint="eastAsia" w:ascii="宋体" w:hAnsi="宋体" w:eastAsia="宋体"/>
          <w:sz w:val="24"/>
          <w:szCs w:val="24"/>
        </w:rPr>
        <w:t>一位修习神仙之术的得道之人，故而</w:t>
      </w:r>
      <w:r>
        <w:rPr>
          <w:rFonts w:hint="eastAsia" w:ascii="宋体" w:hAnsi="宋体" w:eastAsia="宋体"/>
          <w:sz w:val="24"/>
          <w:szCs w:val="24"/>
          <w:lang w:val="en-US" w:eastAsia="zh-CN"/>
        </w:rPr>
        <w:t>能够捕捉并</w:t>
      </w:r>
      <w:r>
        <w:rPr>
          <w:rFonts w:hint="eastAsia" w:ascii="宋体" w:hAnsi="宋体" w:eastAsia="宋体"/>
          <w:sz w:val="24"/>
          <w:szCs w:val="24"/>
        </w:rPr>
        <w:t>骑乘龙子在情理之中</w:t>
      </w:r>
      <w:r>
        <w:rPr>
          <w:rFonts w:hint="eastAsia" w:ascii="宋体" w:hAnsi="宋体" w:eastAsia="宋体"/>
          <w:sz w:val="24"/>
          <w:szCs w:val="24"/>
          <w:lang w:eastAsia="zh-CN"/>
        </w:rPr>
        <w:t>。</w:t>
      </w:r>
      <w:r>
        <w:rPr>
          <w:rFonts w:hint="eastAsia" w:ascii="宋体" w:hAnsi="宋体" w:eastAsia="宋体"/>
          <w:sz w:val="24"/>
          <w:szCs w:val="24"/>
          <w:lang w:val="en-US" w:eastAsia="zh-CN"/>
        </w:rPr>
        <w:t>而后一则故事中的</w:t>
      </w:r>
      <w:r>
        <w:rPr>
          <w:rFonts w:hint="eastAsia" w:ascii="宋体" w:hAnsi="宋体" w:eastAsia="宋体"/>
          <w:sz w:val="24"/>
          <w:szCs w:val="24"/>
        </w:rPr>
        <w:t>陶安公则仅仅是一位铸冶师，既非天上神仙，也非</w:t>
      </w:r>
      <w:r>
        <w:rPr>
          <w:rFonts w:hint="eastAsia" w:ascii="宋体" w:hAnsi="宋体" w:eastAsia="宋体"/>
          <w:sz w:val="24"/>
          <w:szCs w:val="24"/>
          <w:lang w:val="en-US" w:eastAsia="zh-CN"/>
        </w:rPr>
        <w:t>修道之仙人</w:t>
      </w:r>
      <w:r>
        <w:rPr>
          <w:rFonts w:hint="eastAsia" w:ascii="宋体" w:hAnsi="宋体" w:eastAsia="宋体"/>
          <w:sz w:val="24"/>
          <w:szCs w:val="24"/>
        </w:rPr>
        <w:t>，竟也可以乘赤龙飞升，可谓奇事</w:t>
      </w:r>
      <w:r>
        <w:rPr>
          <w:rFonts w:hint="eastAsia" w:ascii="宋体" w:hAnsi="宋体" w:eastAsia="宋体"/>
          <w:sz w:val="24"/>
          <w:szCs w:val="24"/>
          <w:lang w:eastAsia="zh-CN"/>
        </w:rPr>
        <w:t>。</w:t>
      </w:r>
    </w:p>
    <w:p>
      <w:pPr>
        <w:spacing w:line="360" w:lineRule="auto"/>
        <w:ind w:firstLine="480" w:firstLineChars="200"/>
        <w:jc w:val="left"/>
        <w:rPr>
          <w:rFonts w:hint="eastAsia" w:ascii="宋体" w:hAnsi="宋体" w:eastAsia="宋体"/>
          <w:sz w:val="24"/>
          <w:szCs w:val="24"/>
          <w:lang w:val="en-US" w:eastAsia="zh-CN"/>
        </w:rPr>
      </w:pPr>
      <w:r>
        <w:rPr>
          <w:rFonts w:hint="eastAsia" w:ascii="宋体" w:hAnsi="宋体" w:eastAsia="宋体"/>
          <w:sz w:val="24"/>
          <w:szCs w:val="24"/>
        </w:rPr>
        <w:t>卷三中</w:t>
      </w:r>
      <w:r>
        <w:rPr>
          <w:rFonts w:hint="eastAsia" w:ascii="宋体" w:hAnsi="宋体" w:eastAsia="宋体"/>
          <w:sz w:val="24"/>
          <w:szCs w:val="24"/>
          <w:lang w:val="en-US" w:eastAsia="zh-CN"/>
        </w:rPr>
        <w:t>又</w:t>
      </w:r>
      <w:r>
        <w:rPr>
          <w:rFonts w:hint="eastAsia" w:ascii="宋体" w:hAnsi="宋体" w:eastAsia="宋体"/>
          <w:sz w:val="24"/>
          <w:szCs w:val="24"/>
        </w:rPr>
        <w:t>记载了一则郭璞卜筮的故事，</w:t>
      </w:r>
      <w:r>
        <w:rPr>
          <w:rFonts w:hint="eastAsia" w:ascii="宋体" w:hAnsi="宋体" w:eastAsia="宋体"/>
          <w:sz w:val="24"/>
          <w:szCs w:val="24"/>
          <w:lang w:val="en-US" w:eastAsia="zh-CN"/>
        </w:rPr>
        <w:t>故事主干与龙无关，但却提及当时的一位</w:t>
      </w:r>
      <w:r>
        <w:rPr>
          <w:rFonts w:hint="eastAsia" w:ascii="宋体" w:hAnsi="宋体" w:eastAsia="宋体"/>
          <w:sz w:val="24"/>
          <w:szCs w:val="24"/>
        </w:rPr>
        <w:t>县农</w:t>
      </w:r>
      <w:r>
        <w:rPr>
          <w:rFonts w:hint="eastAsia" w:ascii="宋体" w:hAnsi="宋体" w:eastAsia="宋体"/>
          <w:sz w:val="24"/>
          <w:szCs w:val="24"/>
          <w:lang w:val="en-US" w:eastAsia="zh-CN"/>
        </w:rPr>
        <w:t>曾经在怪事发生前看到了</w:t>
      </w:r>
      <w:r>
        <w:rPr>
          <w:rFonts w:hint="eastAsia" w:ascii="宋体" w:hAnsi="宋体" w:eastAsia="宋体"/>
          <w:sz w:val="24"/>
          <w:szCs w:val="24"/>
        </w:rPr>
        <w:t>龙牵车的奇状：“五色晃烂，其大非常，有顷遂灭</w:t>
      </w:r>
      <w:r>
        <w:rPr>
          <w:rFonts w:hint="eastAsia" w:ascii="宋体" w:hAnsi="宋体" w:eastAsia="宋体"/>
          <w:sz w:val="24"/>
          <w:szCs w:val="24"/>
          <w:lang w:eastAsia="zh-CN"/>
        </w:rPr>
        <w:t>。</w:t>
      </w:r>
      <w:r>
        <w:rPr>
          <w:rStyle w:val="11"/>
          <w:rFonts w:hint="eastAsia" w:ascii="宋体" w:hAnsi="宋体" w:eastAsia="宋体"/>
          <w:sz w:val="24"/>
          <w:szCs w:val="24"/>
        </w:rPr>
        <w:footnoteReference w:id="5"/>
      </w:r>
      <w:r>
        <w:rPr>
          <w:rFonts w:hint="eastAsia" w:ascii="宋体" w:hAnsi="宋体" w:eastAsia="宋体"/>
          <w:sz w:val="24"/>
          <w:szCs w:val="24"/>
        </w:rPr>
        <w:t>”可见龙不仅可以作为坐骑直接骑乘，还可以作为拉车的工具，但此处并未对龙车进行进一步的描写，故而不知龙为何人牵车</w:t>
      </w:r>
      <w:r>
        <w:rPr>
          <w:rFonts w:hint="eastAsia" w:ascii="宋体" w:hAnsi="宋体" w:eastAsia="宋体"/>
          <w:sz w:val="24"/>
          <w:szCs w:val="24"/>
          <w:lang w:eastAsia="zh-CN"/>
        </w:rPr>
        <w:t>，</w:t>
      </w:r>
      <w:r>
        <w:rPr>
          <w:rFonts w:hint="eastAsia" w:ascii="宋体" w:hAnsi="宋体" w:eastAsia="宋体"/>
          <w:sz w:val="24"/>
          <w:szCs w:val="24"/>
          <w:lang w:val="en-US" w:eastAsia="zh-CN"/>
        </w:rPr>
        <w:t>但此龙车“五色萦绕”，行驶于空中，定然不是常人所乘</w:t>
      </w:r>
      <w:r>
        <w:rPr>
          <w:rFonts w:hint="eastAsia" w:ascii="宋体" w:hAnsi="宋体" w:eastAsia="宋体"/>
          <w:sz w:val="24"/>
          <w:szCs w:val="24"/>
          <w:lang w:eastAsia="zh-CN"/>
        </w:rPr>
        <w:t>。</w:t>
      </w:r>
    </w:p>
    <w:p>
      <w:pPr>
        <w:numPr>
          <w:ilvl w:val="0"/>
          <w:numId w:val="1"/>
        </w:numPr>
        <w:spacing w:line="360" w:lineRule="auto"/>
        <w:ind w:firstLine="480" w:firstLineChars="200"/>
        <w:jc w:val="left"/>
        <w:outlineLvl w:val="1"/>
        <w:rPr>
          <w:rFonts w:hint="default" w:ascii="宋体" w:hAnsi="宋体" w:eastAsia="宋体"/>
          <w:sz w:val="24"/>
          <w:szCs w:val="24"/>
          <w:lang w:val="en-US" w:eastAsia="zh-CN"/>
        </w:rPr>
      </w:pPr>
      <w:r>
        <w:rPr>
          <w:rFonts w:hint="eastAsia" w:ascii="宋体" w:hAnsi="宋体" w:eastAsia="宋体"/>
          <w:sz w:val="24"/>
          <w:szCs w:val="24"/>
          <w:lang w:val="en-US" w:eastAsia="zh-CN"/>
        </w:rPr>
        <w:t>征兆型</w:t>
      </w:r>
    </w:p>
    <w:p>
      <w:pPr>
        <w:numPr>
          <w:ilvl w:val="0"/>
          <w:numId w:val="0"/>
        </w:numPr>
        <w:spacing w:after="0"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魏晋时期，人们认为龙应</w:t>
      </w:r>
      <w:r>
        <w:rPr>
          <w:rFonts w:hint="eastAsia" w:ascii="宋体" w:hAnsi="宋体" w:eastAsia="宋体"/>
          <w:sz w:val="24"/>
          <w:szCs w:val="24"/>
          <w:lang w:val="en-US" w:eastAsia="zh-CN"/>
        </w:rPr>
        <w:t>处</w:t>
      </w:r>
      <w:r>
        <w:rPr>
          <w:rFonts w:hint="eastAsia" w:ascii="宋体" w:hAnsi="宋体" w:eastAsia="宋体"/>
          <w:sz w:val="24"/>
          <w:szCs w:val="24"/>
        </w:rPr>
        <w:t>于名山大川当中</w:t>
      </w:r>
      <w:r>
        <w:rPr>
          <w:rFonts w:hint="eastAsia" w:ascii="宋体" w:hAnsi="宋体" w:eastAsia="宋体"/>
          <w:sz w:val="24"/>
          <w:szCs w:val="24"/>
          <w:lang w:eastAsia="zh-CN"/>
        </w:rPr>
        <w:t>，</w:t>
      </w:r>
      <w:r>
        <w:rPr>
          <w:rFonts w:hint="eastAsia" w:ascii="宋体" w:hAnsi="宋体" w:eastAsia="宋体"/>
          <w:sz w:val="24"/>
          <w:szCs w:val="24"/>
        </w:rPr>
        <w:t>张华《博物志》卷一中有</w:t>
      </w:r>
      <w:r>
        <w:rPr>
          <w:rFonts w:hint="eastAsia" w:ascii="宋体" w:hAnsi="宋体" w:eastAsia="宋体"/>
          <w:sz w:val="24"/>
          <w:szCs w:val="24"/>
          <w:lang w:eastAsia="zh-CN"/>
        </w:rPr>
        <w:t>：</w:t>
      </w:r>
      <w:r>
        <w:rPr>
          <w:rFonts w:hint="eastAsia" w:ascii="宋体" w:hAnsi="宋体" w:eastAsia="宋体"/>
          <w:sz w:val="24"/>
          <w:szCs w:val="24"/>
        </w:rPr>
        <w:t>“名山大川，空穴相纳，和气所处，则生石脂、玉膏，食之不死，神龙灵龟行于穴中矣</w:t>
      </w:r>
      <w:r>
        <w:rPr>
          <w:rFonts w:hint="eastAsia" w:ascii="宋体" w:hAnsi="宋体" w:eastAsia="宋体"/>
          <w:sz w:val="24"/>
          <w:szCs w:val="24"/>
          <w:lang w:eastAsia="zh-CN"/>
        </w:rPr>
        <w:t>。</w:t>
      </w:r>
      <w:r>
        <w:rPr>
          <w:rStyle w:val="11"/>
          <w:rFonts w:hint="eastAsia" w:ascii="宋体" w:hAnsi="宋体" w:eastAsia="宋体"/>
          <w:sz w:val="24"/>
          <w:szCs w:val="24"/>
        </w:rPr>
        <w:footnoteReference w:id="6"/>
      </w:r>
      <w:r>
        <w:rPr>
          <w:rFonts w:hint="eastAsia" w:ascii="宋体" w:hAnsi="宋体" w:eastAsia="宋体"/>
          <w:sz w:val="24"/>
          <w:szCs w:val="24"/>
        </w:rPr>
        <w:t>”的说法</w:t>
      </w:r>
      <w:r>
        <w:rPr>
          <w:rFonts w:hint="eastAsia" w:ascii="宋体" w:hAnsi="宋体" w:eastAsia="宋体"/>
          <w:sz w:val="24"/>
          <w:szCs w:val="24"/>
          <w:lang w:eastAsia="zh-CN"/>
        </w:rPr>
        <w:t>。</w:t>
      </w:r>
      <w:r>
        <w:rPr>
          <w:rFonts w:hint="eastAsia" w:ascii="宋体" w:hAnsi="宋体" w:eastAsia="宋体"/>
          <w:sz w:val="24"/>
          <w:szCs w:val="24"/>
        </w:rPr>
        <w:t>龙作为神异之兽，</w:t>
      </w:r>
      <w:r>
        <w:rPr>
          <w:rFonts w:hint="eastAsia" w:ascii="宋体" w:hAnsi="宋体" w:eastAsia="宋体"/>
          <w:sz w:val="24"/>
          <w:szCs w:val="24"/>
          <w:lang w:val="en-US" w:eastAsia="zh-CN"/>
        </w:rPr>
        <w:t>被认为是灾异祥瑞的象征，</w:t>
      </w:r>
      <w:r>
        <w:rPr>
          <w:rFonts w:hint="eastAsia" w:ascii="宋体" w:hAnsi="宋体" w:eastAsia="宋体"/>
          <w:sz w:val="24"/>
          <w:szCs w:val="24"/>
        </w:rPr>
        <w:t>其出现必然伴随着时局的巨大变动</w:t>
      </w:r>
      <w:r>
        <w:rPr>
          <w:rFonts w:hint="eastAsia" w:ascii="宋体" w:hAnsi="宋体" w:eastAsia="宋体"/>
          <w:sz w:val="24"/>
          <w:szCs w:val="24"/>
          <w:lang w:eastAsia="zh-CN"/>
        </w:rPr>
        <w:t>。</w:t>
      </w:r>
      <w:r>
        <w:rPr>
          <w:rFonts w:hint="eastAsia" w:ascii="宋体" w:hAnsi="宋体" w:eastAsia="宋体"/>
          <w:sz w:val="24"/>
          <w:szCs w:val="24"/>
          <w:lang w:val="en-US" w:eastAsia="zh-CN"/>
        </w:rPr>
        <w:t>当龙</w:t>
      </w:r>
      <w:r>
        <w:rPr>
          <w:rFonts w:hint="eastAsia" w:ascii="宋体" w:hAnsi="宋体" w:eastAsia="宋体"/>
          <w:sz w:val="24"/>
          <w:szCs w:val="24"/>
        </w:rPr>
        <w:t>处于正常状态时</w:t>
      </w:r>
      <w:r>
        <w:rPr>
          <w:rFonts w:hint="eastAsia" w:ascii="宋体" w:hAnsi="宋体" w:eastAsia="宋体"/>
          <w:sz w:val="24"/>
          <w:szCs w:val="24"/>
          <w:lang w:eastAsia="zh-CN"/>
        </w:rPr>
        <w:t>，</w:t>
      </w:r>
      <w:r>
        <w:rPr>
          <w:rFonts w:hint="eastAsia" w:ascii="宋体" w:hAnsi="宋体" w:eastAsia="宋体"/>
          <w:sz w:val="24"/>
          <w:szCs w:val="24"/>
          <w:lang w:val="en-US" w:eastAsia="zh-CN"/>
        </w:rPr>
        <w:t>它</w:t>
      </w:r>
      <w:r>
        <w:rPr>
          <w:rFonts w:hint="eastAsia" w:ascii="宋体" w:hAnsi="宋体" w:eastAsia="宋体"/>
          <w:sz w:val="24"/>
          <w:szCs w:val="24"/>
        </w:rPr>
        <w:t>是吉祥的象征，处于非正常状态</w:t>
      </w:r>
      <w:r>
        <w:rPr>
          <w:rFonts w:hint="eastAsia" w:ascii="宋体" w:hAnsi="宋体" w:eastAsia="宋体"/>
          <w:sz w:val="24"/>
          <w:szCs w:val="24"/>
          <w:lang w:val="en-US" w:eastAsia="zh-CN"/>
        </w:rPr>
        <w:t>时</w:t>
      </w:r>
      <w:r>
        <w:rPr>
          <w:rFonts w:hint="eastAsia" w:ascii="宋体" w:hAnsi="宋体" w:eastAsia="宋体"/>
          <w:sz w:val="24"/>
          <w:szCs w:val="24"/>
        </w:rPr>
        <w:t>则是灾异的象征</w:t>
      </w:r>
      <w:r>
        <w:rPr>
          <w:rFonts w:hint="eastAsia" w:ascii="宋体" w:hAnsi="宋体" w:eastAsia="宋体"/>
          <w:sz w:val="24"/>
          <w:szCs w:val="24"/>
          <w:lang w:eastAsia="zh-CN"/>
        </w:rPr>
        <w:t>。</w:t>
      </w:r>
      <w:r>
        <w:rPr>
          <w:rFonts w:hint="eastAsia" w:ascii="宋体" w:hAnsi="宋体" w:eastAsia="宋体"/>
          <w:sz w:val="24"/>
          <w:szCs w:val="24"/>
        </w:rPr>
        <w:t>《搜神记》卷六与卷七中便出现了数篇龙出现于非正常场景中，并做出</w:t>
      </w:r>
      <w:r>
        <w:rPr>
          <w:rFonts w:hint="eastAsia" w:ascii="宋体" w:hAnsi="宋体" w:eastAsia="宋体"/>
          <w:sz w:val="24"/>
          <w:szCs w:val="24"/>
          <w:lang w:val="en-US" w:eastAsia="zh-CN"/>
        </w:rPr>
        <w:t>异于常规</w:t>
      </w:r>
      <w:r>
        <w:rPr>
          <w:rFonts w:hint="eastAsia" w:ascii="宋体" w:hAnsi="宋体" w:eastAsia="宋体"/>
          <w:sz w:val="24"/>
          <w:szCs w:val="24"/>
        </w:rPr>
        <w:t>行为的故事：</w:t>
      </w:r>
    </w:p>
    <w:p>
      <w:pPr>
        <w:spacing w:before="313" w:beforeLines="100" w:after="313" w:afterLines="100" w:line="360" w:lineRule="auto"/>
        <w:ind w:left="420" w:leftChars="200" w:firstLine="480" w:firstLineChars="200"/>
        <w:jc w:val="left"/>
        <w:rPr>
          <w:rFonts w:hint="eastAsia" w:ascii="楷体" w:hAnsi="楷体" w:eastAsia="楷体"/>
          <w:sz w:val="24"/>
          <w:szCs w:val="24"/>
        </w:rPr>
      </w:pPr>
      <w:r>
        <w:rPr>
          <w:rFonts w:hint="eastAsia" w:ascii="楷体" w:hAnsi="楷体" w:eastAsia="楷体"/>
          <w:sz w:val="24"/>
          <w:szCs w:val="24"/>
        </w:rPr>
        <w:t>鲁昭公十九年，龙斗于郑时门之外洧渊</w:t>
      </w:r>
      <w:r>
        <w:rPr>
          <w:rFonts w:hint="eastAsia" w:ascii="楷体" w:hAnsi="楷体" w:eastAsia="楷体"/>
          <w:sz w:val="24"/>
          <w:szCs w:val="24"/>
          <w:lang w:eastAsia="zh-CN"/>
        </w:rPr>
        <w:t>。</w:t>
      </w:r>
      <w:r>
        <w:rPr>
          <w:rFonts w:hint="eastAsia" w:ascii="楷体" w:hAnsi="楷体" w:eastAsia="楷体"/>
          <w:sz w:val="24"/>
          <w:szCs w:val="24"/>
        </w:rPr>
        <w:t>刘向以为近龙孽也</w:t>
      </w:r>
      <w:r>
        <w:rPr>
          <w:rFonts w:hint="eastAsia" w:ascii="楷体" w:hAnsi="楷体" w:eastAsia="楷体"/>
          <w:sz w:val="24"/>
          <w:szCs w:val="24"/>
          <w:lang w:eastAsia="zh-CN"/>
        </w:rPr>
        <w:t>。</w:t>
      </w:r>
      <w:r>
        <w:rPr>
          <w:rFonts w:hint="eastAsia" w:ascii="楷体" w:hAnsi="楷体" w:eastAsia="楷体"/>
          <w:sz w:val="24"/>
          <w:szCs w:val="24"/>
        </w:rPr>
        <w:t>京房《易传》曰：“众心不安，厥妖龙斗其邑中也</w:t>
      </w:r>
      <w:r>
        <w:rPr>
          <w:rFonts w:hint="eastAsia" w:ascii="楷体" w:hAnsi="楷体" w:eastAsia="楷体"/>
          <w:sz w:val="24"/>
          <w:szCs w:val="24"/>
          <w:lang w:eastAsia="zh-CN"/>
        </w:rPr>
        <w:t>。</w:t>
      </w:r>
      <w:r>
        <w:rPr>
          <w:rFonts w:hint="eastAsia" w:ascii="楷体" w:hAnsi="楷体" w:eastAsia="楷体"/>
          <w:sz w:val="24"/>
          <w:szCs w:val="24"/>
        </w:rPr>
        <w:t>”</w:t>
      </w:r>
      <w:r>
        <w:rPr>
          <w:rStyle w:val="11"/>
          <w:rFonts w:hint="eastAsia" w:ascii="楷体" w:hAnsi="楷体" w:eastAsia="楷体"/>
          <w:sz w:val="24"/>
          <w:szCs w:val="24"/>
        </w:rPr>
        <w:footnoteReference w:id="7"/>
      </w:r>
      <w:r>
        <w:rPr>
          <w:rFonts w:hint="eastAsia" w:ascii="楷体" w:hAnsi="楷体" w:eastAsia="楷体"/>
          <w:sz w:val="24"/>
          <w:szCs w:val="24"/>
        </w:rPr>
        <w:t xml:space="preserve"> </w:t>
      </w:r>
    </w:p>
    <w:p>
      <w:pPr>
        <w:spacing w:before="313" w:beforeLines="100" w:after="313" w:afterLines="100" w:line="360" w:lineRule="auto"/>
        <w:ind w:left="420" w:leftChars="200" w:firstLine="480" w:firstLineChars="200"/>
        <w:jc w:val="left"/>
        <w:rPr>
          <w:rFonts w:hint="eastAsia" w:ascii="楷体" w:hAnsi="楷体" w:eastAsia="楷体"/>
          <w:sz w:val="24"/>
          <w:szCs w:val="24"/>
        </w:rPr>
      </w:pPr>
      <w:r>
        <w:rPr>
          <w:rFonts w:hint="eastAsia" w:ascii="楷体" w:hAnsi="楷体" w:eastAsia="楷体"/>
          <w:sz w:val="24"/>
          <w:szCs w:val="24"/>
        </w:rPr>
        <w:t>汉惠帝二年正月癸酉旦，有两龙现于兰陵廷东里温陵井中，至乙亥夜去</w:t>
      </w:r>
      <w:r>
        <w:rPr>
          <w:rFonts w:hint="eastAsia" w:ascii="楷体" w:hAnsi="楷体" w:eastAsia="楷体"/>
          <w:sz w:val="24"/>
          <w:szCs w:val="24"/>
          <w:lang w:eastAsia="zh-CN"/>
        </w:rPr>
        <w:t>。</w:t>
      </w:r>
      <w:r>
        <w:rPr>
          <w:rFonts w:hint="eastAsia" w:ascii="楷体" w:hAnsi="楷体" w:eastAsia="楷体"/>
          <w:sz w:val="24"/>
          <w:szCs w:val="24"/>
        </w:rPr>
        <w:t>京房《易传》曰：“有德遭害，厥妖龙见井中</w:t>
      </w:r>
      <w:r>
        <w:rPr>
          <w:rFonts w:hint="eastAsia" w:ascii="楷体" w:hAnsi="楷体" w:eastAsia="楷体"/>
          <w:sz w:val="24"/>
          <w:szCs w:val="24"/>
          <w:lang w:eastAsia="zh-CN"/>
        </w:rPr>
        <w:t>。</w:t>
      </w:r>
      <w:r>
        <w:rPr>
          <w:rFonts w:hint="eastAsia" w:ascii="楷体" w:hAnsi="楷体" w:eastAsia="楷体"/>
          <w:sz w:val="24"/>
          <w:szCs w:val="24"/>
        </w:rPr>
        <w:t>”又曰：“行刑暴恶，黑龙从井出</w:t>
      </w:r>
      <w:r>
        <w:rPr>
          <w:rFonts w:hint="eastAsia" w:ascii="楷体" w:hAnsi="楷体" w:eastAsia="楷体"/>
          <w:sz w:val="24"/>
          <w:szCs w:val="24"/>
          <w:lang w:eastAsia="zh-CN"/>
        </w:rPr>
        <w:t>。</w:t>
      </w:r>
      <w:r>
        <w:rPr>
          <w:rFonts w:hint="eastAsia" w:ascii="楷体" w:hAnsi="楷体" w:eastAsia="楷体"/>
          <w:sz w:val="24"/>
          <w:szCs w:val="24"/>
        </w:rPr>
        <w:t>”</w:t>
      </w:r>
      <w:r>
        <w:rPr>
          <w:rStyle w:val="11"/>
          <w:rFonts w:hint="eastAsia" w:ascii="楷体" w:hAnsi="楷体" w:eastAsia="楷体"/>
          <w:sz w:val="24"/>
          <w:szCs w:val="24"/>
        </w:rPr>
        <w:footnoteReference w:id="8"/>
      </w:r>
      <w:r>
        <w:rPr>
          <w:rFonts w:hint="eastAsia" w:ascii="楷体" w:hAnsi="楷体" w:eastAsia="楷体"/>
          <w:sz w:val="24"/>
          <w:szCs w:val="24"/>
        </w:rPr>
        <w:t xml:space="preserve"> </w:t>
      </w:r>
    </w:p>
    <w:p>
      <w:pPr>
        <w:spacing w:before="313" w:beforeLines="100" w:after="313" w:afterLines="100" w:line="360" w:lineRule="auto"/>
        <w:ind w:left="420" w:leftChars="200" w:firstLine="480" w:firstLineChars="200"/>
        <w:jc w:val="left"/>
        <w:rPr>
          <w:rFonts w:hint="eastAsia" w:ascii="楷体" w:hAnsi="楷体" w:eastAsia="楷体"/>
          <w:sz w:val="24"/>
          <w:szCs w:val="24"/>
          <w:lang w:eastAsia="zh-CN"/>
        </w:rPr>
      </w:pPr>
      <w:r>
        <w:rPr>
          <w:rFonts w:hint="eastAsia" w:ascii="楷体" w:hAnsi="楷体" w:eastAsia="楷体"/>
          <w:sz w:val="24"/>
          <w:szCs w:val="24"/>
        </w:rPr>
        <w:t>太康五年正月，二龙见武库井中</w:t>
      </w:r>
      <w:r>
        <w:rPr>
          <w:rFonts w:hint="eastAsia" w:ascii="楷体" w:hAnsi="楷体" w:eastAsia="楷体"/>
          <w:sz w:val="24"/>
          <w:szCs w:val="24"/>
          <w:lang w:eastAsia="zh-CN"/>
        </w:rPr>
        <w:t>。</w:t>
      </w:r>
      <w:r>
        <w:rPr>
          <w:rFonts w:hint="eastAsia" w:ascii="楷体" w:hAnsi="楷体" w:eastAsia="楷体"/>
          <w:sz w:val="24"/>
          <w:szCs w:val="24"/>
        </w:rPr>
        <w:t>武库者，帝王威御之器所宝藏也</w:t>
      </w:r>
      <w:r>
        <w:rPr>
          <w:rFonts w:hint="eastAsia" w:ascii="楷体" w:hAnsi="楷体" w:eastAsia="楷体"/>
          <w:sz w:val="24"/>
          <w:szCs w:val="24"/>
          <w:lang w:eastAsia="zh-CN"/>
        </w:rPr>
        <w:t>。</w:t>
      </w:r>
      <w:r>
        <w:rPr>
          <w:rFonts w:hint="eastAsia" w:ascii="楷体" w:hAnsi="楷体" w:eastAsia="楷体"/>
          <w:sz w:val="24"/>
          <w:szCs w:val="24"/>
        </w:rPr>
        <w:t>屋宇邃密，非龙所处</w:t>
      </w:r>
      <w:r>
        <w:rPr>
          <w:rFonts w:hint="eastAsia" w:ascii="楷体" w:hAnsi="楷体" w:eastAsia="楷体"/>
          <w:sz w:val="24"/>
          <w:szCs w:val="24"/>
          <w:lang w:eastAsia="zh-CN"/>
        </w:rPr>
        <w:t>。</w:t>
      </w:r>
      <w:r>
        <w:rPr>
          <w:rFonts w:hint="eastAsia" w:ascii="楷体" w:hAnsi="楷体" w:eastAsia="楷体"/>
          <w:sz w:val="24"/>
          <w:szCs w:val="24"/>
        </w:rPr>
        <w:t>是后七年，藩王相害</w:t>
      </w:r>
      <w:r>
        <w:rPr>
          <w:rFonts w:hint="eastAsia" w:ascii="楷体" w:hAnsi="楷体" w:eastAsia="楷体"/>
          <w:sz w:val="24"/>
          <w:szCs w:val="24"/>
          <w:lang w:eastAsia="zh-CN"/>
        </w:rPr>
        <w:t>。</w:t>
      </w:r>
      <w:r>
        <w:rPr>
          <w:rFonts w:hint="eastAsia" w:ascii="楷体" w:hAnsi="楷体" w:eastAsia="楷体"/>
          <w:sz w:val="24"/>
          <w:szCs w:val="24"/>
        </w:rPr>
        <w:t>二十八年，果有二胡僭窃神器，皆字曰“龙”</w:t>
      </w:r>
      <w:r>
        <w:rPr>
          <w:rStyle w:val="11"/>
          <w:rFonts w:hint="eastAsia" w:ascii="楷体" w:hAnsi="楷体" w:eastAsia="楷体"/>
          <w:sz w:val="24"/>
          <w:szCs w:val="24"/>
        </w:rPr>
        <w:footnoteReference w:id="9"/>
      </w:r>
      <w:r>
        <w:rPr>
          <w:rFonts w:hint="eastAsia" w:ascii="楷体" w:hAnsi="楷体" w:eastAsia="楷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heme="minorBidi"/>
          <w:b w:val="0"/>
          <w:kern w:val="2"/>
          <w:sz w:val="24"/>
          <w:szCs w:val="24"/>
          <w:lang w:val="en-US" w:eastAsia="zh-CN" w:bidi="ar-SA"/>
        </w:rPr>
      </w:pPr>
      <w:r>
        <w:rPr>
          <w:rFonts w:hint="eastAsia" w:ascii="宋体" w:hAnsi="宋体" w:eastAsia="宋体"/>
          <w:sz w:val="24"/>
          <w:szCs w:val="24"/>
          <w:lang w:val="en-US" w:eastAsia="zh-CN"/>
        </w:rPr>
        <w:t>前两则故事均用京房《易传》来解释妖龙出现对于时局变动的预示</w:t>
      </w:r>
      <w:r>
        <w:rPr>
          <w:rFonts w:hint="eastAsia" w:ascii="宋体" w:hAnsi="宋体" w:eastAsia="宋体" w:cstheme="minorBidi"/>
          <w:b w:val="0"/>
          <w:kern w:val="2"/>
          <w:sz w:val="24"/>
          <w:szCs w:val="24"/>
          <w:lang w:val="en-US" w:eastAsia="zh-CN" w:bidi="ar-SA"/>
        </w:rPr>
        <w:t>，后一则则简单以“非龙所处”概括。</w:t>
      </w:r>
    </w:p>
    <w:p>
      <w:pPr>
        <w:spacing w:line="360" w:lineRule="auto"/>
        <w:ind w:firstLine="480" w:firstLineChars="200"/>
        <w:jc w:val="left"/>
        <w:rPr>
          <w:rFonts w:hint="default" w:ascii="宋体" w:hAnsi="宋体" w:eastAsia="宋体"/>
          <w:sz w:val="24"/>
          <w:szCs w:val="24"/>
          <w:lang w:val="en-US" w:eastAsia="zh-CN"/>
        </w:rPr>
      </w:pPr>
      <w:r>
        <w:rPr>
          <w:rFonts w:hint="eastAsia" w:ascii="宋体" w:hAnsi="宋体" w:eastAsia="宋体" w:cstheme="minorBidi"/>
          <w:b w:val="0"/>
          <w:kern w:val="2"/>
          <w:sz w:val="24"/>
          <w:szCs w:val="24"/>
          <w:lang w:val="en-US" w:eastAsia="zh-CN" w:bidi="ar-SA"/>
        </w:rPr>
        <w:t>值得注意的是魏晋时期出现了大量人生龙故事，并将人生龙视为灾异的象征，这与此前出现的龙感生故事寓意截然相反，可以归纳为龙在非正常情况下出现的一种类型。《搜神记》卷六中记载周烈王六年，林碧阳君的御人生下了两条龙，此篇虽未写明“人生龙”怪事发生的后续，但由史书可知，此时的周王室已经处于衰微的状态，天下倾覆危在旦夕。《搜神记》卷七又载：“永嘉五年，枹罕令严根婢，产一龙，一女，一鹅。”</w:t>
      </w:r>
      <w:r>
        <w:rPr>
          <w:rFonts w:hint="eastAsia" w:ascii="宋体" w:hAnsi="宋体" w:eastAsia="宋体" w:cstheme="minorBidi"/>
          <w:b w:val="0"/>
          <w:kern w:val="2"/>
          <w:sz w:val="24"/>
          <w:szCs w:val="24"/>
          <w:vertAlign w:val="superscript"/>
          <w:lang w:val="en-US" w:eastAsia="zh-CN" w:bidi="ar-SA"/>
        </w:rPr>
        <w:footnoteReference w:id="10"/>
      </w:r>
      <w:r>
        <w:rPr>
          <w:rFonts w:hint="eastAsia" w:ascii="宋体" w:hAnsi="宋体" w:eastAsia="宋体" w:cstheme="minorBidi"/>
          <w:b w:val="0"/>
          <w:kern w:val="2"/>
          <w:sz w:val="24"/>
          <w:szCs w:val="24"/>
          <w:lang w:val="en-US" w:eastAsia="zh-CN" w:bidi="ar-SA"/>
        </w:rPr>
        <w:t>此篇也未写明后续，但是当年即发生永嘉之乱，四海沸腾，不久后，西晋灭亡，可谓时局震荡。</w:t>
      </w:r>
    </w:p>
    <w:p>
      <w:pPr>
        <w:numPr>
          <w:ilvl w:val="0"/>
          <w:numId w:val="1"/>
        </w:numPr>
        <w:spacing w:line="360" w:lineRule="auto"/>
        <w:ind w:firstLine="480" w:firstLineChars="200"/>
        <w:jc w:val="left"/>
        <w:outlineLvl w:val="1"/>
        <w:rPr>
          <w:rFonts w:hint="default" w:ascii="宋体" w:hAnsi="宋体" w:eastAsia="宋体"/>
          <w:sz w:val="24"/>
          <w:szCs w:val="24"/>
          <w:lang w:val="en-US" w:eastAsia="zh-CN"/>
        </w:rPr>
      </w:pPr>
      <w:r>
        <w:rPr>
          <w:rFonts w:hint="eastAsia" w:ascii="宋体" w:hAnsi="宋体" w:eastAsia="宋体"/>
          <w:sz w:val="24"/>
          <w:szCs w:val="24"/>
          <w:lang w:val="en-US" w:eastAsia="zh-CN"/>
        </w:rPr>
        <w:t>报恩型</w:t>
      </w:r>
    </w:p>
    <w:p>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《搜神记》卷二十中记载了一则病龙报恩的故事：</w:t>
      </w:r>
    </w:p>
    <w:p>
      <w:pPr>
        <w:spacing w:before="240" w:after="240" w:line="360" w:lineRule="auto"/>
        <w:ind w:left="420" w:leftChars="200" w:firstLine="480" w:firstLineChars="200"/>
        <w:jc w:val="left"/>
        <w:rPr>
          <w:rFonts w:hint="eastAsia" w:ascii="宋体" w:hAnsi="宋体" w:eastAsia="宋体"/>
          <w:sz w:val="24"/>
          <w:szCs w:val="24"/>
        </w:rPr>
      </w:pPr>
      <w:r>
        <w:rPr>
          <w:rFonts w:hint="eastAsia" w:ascii="楷体" w:hAnsi="楷体" w:eastAsia="楷体"/>
          <w:sz w:val="24"/>
          <w:szCs w:val="24"/>
        </w:rPr>
        <w:t>晋魏郡亢阳，农夫祷于龙洞，得雨，将祭谢之</w:t>
      </w:r>
      <w:r>
        <w:rPr>
          <w:rFonts w:hint="eastAsia" w:ascii="楷体" w:hAnsi="楷体" w:eastAsia="楷体"/>
          <w:sz w:val="24"/>
          <w:szCs w:val="24"/>
          <w:lang w:eastAsia="zh-CN"/>
        </w:rPr>
        <w:t>。</w:t>
      </w:r>
      <w:r>
        <w:rPr>
          <w:rFonts w:hint="eastAsia" w:ascii="楷体" w:hAnsi="楷体" w:eastAsia="楷体"/>
          <w:sz w:val="24"/>
          <w:szCs w:val="24"/>
        </w:rPr>
        <w:t>孙登见曰：“此病龙雨，安能苏禾稼</w:t>
      </w:r>
      <w:r>
        <w:rPr>
          <w:rFonts w:hint="eastAsia" w:ascii="楷体" w:hAnsi="楷体" w:eastAsia="楷体"/>
          <w:sz w:val="24"/>
          <w:szCs w:val="24"/>
          <w:lang w:val="en-US" w:eastAsia="zh-CN"/>
        </w:rPr>
        <w:t>乎？</w:t>
      </w:r>
      <w:r>
        <w:rPr>
          <w:rFonts w:hint="eastAsia" w:ascii="楷体" w:hAnsi="楷体" w:eastAsia="楷体"/>
          <w:sz w:val="24"/>
          <w:szCs w:val="24"/>
        </w:rPr>
        <w:t>如弗信，请嗅之</w:t>
      </w:r>
      <w:r>
        <w:rPr>
          <w:rFonts w:hint="eastAsia" w:ascii="楷体" w:hAnsi="楷体" w:eastAsia="楷体"/>
          <w:sz w:val="24"/>
          <w:szCs w:val="24"/>
          <w:lang w:eastAsia="zh-CN"/>
        </w:rPr>
        <w:t>。</w:t>
      </w:r>
      <w:r>
        <w:rPr>
          <w:rFonts w:hint="eastAsia" w:ascii="楷体" w:hAnsi="楷体" w:eastAsia="楷体"/>
          <w:sz w:val="24"/>
          <w:szCs w:val="24"/>
        </w:rPr>
        <w:t>”水果腥秽</w:t>
      </w:r>
      <w:r>
        <w:rPr>
          <w:rFonts w:hint="eastAsia" w:ascii="楷体" w:hAnsi="楷体" w:eastAsia="楷体"/>
          <w:sz w:val="24"/>
          <w:szCs w:val="24"/>
          <w:lang w:eastAsia="zh-CN"/>
        </w:rPr>
        <w:t>。</w:t>
      </w:r>
      <w:r>
        <w:rPr>
          <w:rFonts w:hint="eastAsia" w:ascii="楷体" w:hAnsi="楷体" w:eastAsia="楷体"/>
          <w:sz w:val="24"/>
          <w:szCs w:val="24"/>
        </w:rPr>
        <w:t>龙时背生大疽，闻登言，变为一翁，求治，曰：“疾痊，当有报</w:t>
      </w:r>
      <w:r>
        <w:rPr>
          <w:rFonts w:hint="eastAsia" w:ascii="楷体" w:hAnsi="楷体" w:eastAsia="楷体"/>
          <w:sz w:val="24"/>
          <w:szCs w:val="24"/>
          <w:lang w:eastAsia="zh-CN"/>
        </w:rPr>
        <w:t>。</w:t>
      </w:r>
      <w:r>
        <w:rPr>
          <w:rFonts w:hint="eastAsia" w:ascii="楷体" w:hAnsi="楷体" w:eastAsia="楷体"/>
          <w:sz w:val="24"/>
          <w:szCs w:val="24"/>
        </w:rPr>
        <w:t>”不数日，果大雨</w:t>
      </w:r>
      <w:r>
        <w:rPr>
          <w:rFonts w:hint="eastAsia" w:ascii="楷体" w:hAnsi="楷体" w:eastAsia="楷体"/>
          <w:sz w:val="24"/>
          <w:szCs w:val="24"/>
          <w:lang w:eastAsia="zh-CN"/>
        </w:rPr>
        <w:t>。</w:t>
      </w:r>
      <w:r>
        <w:rPr>
          <w:rFonts w:hint="eastAsia" w:ascii="楷体" w:hAnsi="楷体" w:eastAsia="楷体"/>
          <w:sz w:val="24"/>
          <w:szCs w:val="24"/>
        </w:rPr>
        <w:t>见大石中裂开一井，其水湛然</w:t>
      </w:r>
      <w:r>
        <w:rPr>
          <w:rFonts w:hint="eastAsia" w:ascii="楷体" w:hAnsi="楷体" w:eastAsia="楷体"/>
          <w:sz w:val="24"/>
          <w:szCs w:val="24"/>
          <w:lang w:eastAsia="zh-CN"/>
        </w:rPr>
        <w:t>。</w:t>
      </w:r>
      <w:r>
        <w:rPr>
          <w:rFonts w:hint="eastAsia" w:ascii="楷体" w:hAnsi="楷体" w:eastAsia="楷体"/>
          <w:sz w:val="24"/>
          <w:szCs w:val="24"/>
        </w:rPr>
        <w:t>龙盖穿此井以报也</w:t>
      </w:r>
      <w:r>
        <w:rPr>
          <w:rStyle w:val="11"/>
          <w:rFonts w:hint="eastAsia" w:ascii="楷体" w:hAnsi="楷体" w:eastAsia="楷体"/>
          <w:sz w:val="24"/>
          <w:szCs w:val="24"/>
        </w:rPr>
        <w:footnoteReference w:id="11"/>
      </w:r>
      <w:r>
        <w:rPr>
          <w:rFonts w:hint="eastAsia" w:ascii="楷体" w:hAnsi="楷体" w:eastAsia="楷体"/>
          <w:sz w:val="24"/>
          <w:szCs w:val="24"/>
          <w:lang w:eastAsia="zh-CN"/>
        </w:rPr>
        <w:t>。</w:t>
      </w:r>
      <w:r>
        <w:rPr>
          <w:rFonts w:hint="eastAsia" w:ascii="宋体" w:hAnsi="宋体" w:eastAsia="宋体"/>
          <w:sz w:val="24"/>
          <w:szCs w:val="24"/>
        </w:rPr>
        <w:t xml:space="preserve"> </w:t>
      </w:r>
    </w:p>
    <w:p>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lang w:val="en-US" w:eastAsia="zh-CN"/>
        </w:rPr>
        <w:t>农夫向龙洞之中的龙求雨，但</w:t>
      </w:r>
      <w:r>
        <w:rPr>
          <w:rFonts w:hint="eastAsia" w:ascii="宋体" w:hAnsi="宋体" w:eastAsia="宋体"/>
          <w:sz w:val="24"/>
          <w:szCs w:val="24"/>
        </w:rPr>
        <w:t>龙病受苦而不能自救，</w:t>
      </w:r>
      <w:r>
        <w:rPr>
          <w:rFonts w:hint="eastAsia" w:ascii="宋体" w:hAnsi="宋体" w:eastAsia="宋体"/>
          <w:sz w:val="24"/>
          <w:szCs w:val="24"/>
          <w:lang w:val="en-US" w:eastAsia="zh-CN"/>
        </w:rPr>
        <w:t>所下之雨腥臭污秽。在听闻孙登之言后，病龙</w:t>
      </w:r>
      <w:r>
        <w:rPr>
          <w:rFonts w:hint="eastAsia" w:ascii="宋体" w:hAnsi="宋体" w:eastAsia="宋体"/>
          <w:sz w:val="24"/>
          <w:szCs w:val="24"/>
        </w:rPr>
        <w:t>化作老翁向农夫求助，并许诺如果能够得到治愈便会报答农夫，痊愈之后果然降雨穿井，感恩相报</w:t>
      </w:r>
      <w:r>
        <w:rPr>
          <w:rFonts w:hint="eastAsia" w:ascii="宋体" w:hAnsi="宋体" w:eastAsia="宋体"/>
          <w:sz w:val="24"/>
          <w:szCs w:val="24"/>
          <w:lang w:eastAsia="zh-CN"/>
        </w:rPr>
        <w:t>。</w:t>
      </w:r>
      <w:r>
        <w:rPr>
          <w:rFonts w:hint="eastAsia" w:ascii="宋体" w:hAnsi="宋体" w:eastAsia="宋体"/>
          <w:sz w:val="24"/>
          <w:szCs w:val="24"/>
        </w:rPr>
        <w:t>同一卷中的另一则故事则相对复杂，同时包含了龙报恩和龙报仇两个情节：</w:t>
      </w:r>
    </w:p>
    <w:p>
      <w:pPr>
        <w:spacing w:before="240" w:after="240" w:line="360" w:lineRule="auto"/>
        <w:ind w:left="420" w:leftChars="200" w:firstLine="480" w:firstLineChars="200"/>
        <w:jc w:val="left"/>
        <w:rPr>
          <w:rFonts w:hint="eastAsia" w:ascii="楷体" w:hAnsi="楷体" w:eastAsia="楷体"/>
          <w:sz w:val="24"/>
          <w:szCs w:val="24"/>
          <w:lang w:eastAsia="zh-CN"/>
        </w:rPr>
      </w:pPr>
      <w:r>
        <w:rPr>
          <w:rFonts w:hint="eastAsia" w:ascii="楷体" w:hAnsi="楷体" w:eastAsia="楷体"/>
          <w:sz w:val="24"/>
          <w:szCs w:val="24"/>
        </w:rPr>
        <w:t>古巢一日江水暴涨，寻复故道</w:t>
      </w:r>
      <w:r>
        <w:rPr>
          <w:rFonts w:hint="eastAsia" w:ascii="楷体" w:hAnsi="楷体" w:eastAsia="楷体"/>
          <w:sz w:val="24"/>
          <w:szCs w:val="24"/>
          <w:lang w:eastAsia="zh-CN"/>
        </w:rPr>
        <w:t>。</w:t>
      </w:r>
      <w:r>
        <w:rPr>
          <w:rFonts w:hint="eastAsia" w:ascii="楷体" w:hAnsi="楷体" w:eastAsia="楷体"/>
          <w:sz w:val="24"/>
          <w:szCs w:val="24"/>
        </w:rPr>
        <w:t>港有巨鱼，重万斤，三日乃死</w:t>
      </w:r>
      <w:r>
        <w:rPr>
          <w:rFonts w:hint="eastAsia" w:ascii="楷体" w:hAnsi="楷体" w:eastAsia="楷体"/>
          <w:sz w:val="24"/>
          <w:szCs w:val="24"/>
          <w:lang w:eastAsia="zh-CN"/>
        </w:rPr>
        <w:t>。</w:t>
      </w:r>
      <w:r>
        <w:rPr>
          <w:rFonts w:hint="eastAsia" w:ascii="楷体" w:hAnsi="楷体" w:eastAsia="楷体"/>
          <w:sz w:val="24"/>
          <w:szCs w:val="24"/>
        </w:rPr>
        <w:t>合郡皆食之，一老姥独不食</w:t>
      </w:r>
      <w:r>
        <w:rPr>
          <w:rFonts w:hint="eastAsia" w:ascii="楷体" w:hAnsi="楷体" w:eastAsia="楷体"/>
          <w:sz w:val="24"/>
          <w:szCs w:val="24"/>
          <w:lang w:eastAsia="zh-CN"/>
        </w:rPr>
        <w:t>。</w:t>
      </w:r>
      <w:r>
        <w:rPr>
          <w:rFonts w:hint="eastAsia" w:ascii="楷体" w:hAnsi="楷体" w:eastAsia="楷体"/>
          <w:sz w:val="24"/>
          <w:szCs w:val="24"/>
        </w:rPr>
        <w:t>忽有老叟曰：“此吾子也，不幸罹此祸</w:t>
      </w:r>
      <w:r>
        <w:rPr>
          <w:rFonts w:hint="eastAsia" w:ascii="楷体" w:hAnsi="楷体" w:eastAsia="楷体"/>
          <w:sz w:val="24"/>
          <w:szCs w:val="24"/>
          <w:lang w:eastAsia="zh-CN"/>
        </w:rPr>
        <w:t>。</w:t>
      </w:r>
      <w:r>
        <w:rPr>
          <w:rFonts w:hint="eastAsia" w:ascii="楷体" w:hAnsi="楷体" w:eastAsia="楷体"/>
          <w:sz w:val="24"/>
          <w:szCs w:val="24"/>
        </w:rPr>
        <w:t>汝独不食，吾厚报汝</w:t>
      </w:r>
      <w:r>
        <w:rPr>
          <w:rFonts w:hint="eastAsia" w:ascii="楷体" w:hAnsi="楷体" w:eastAsia="楷体"/>
          <w:sz w:val="24"/>
          <w:szCs w:val="24"/>
          <w:lang w:eastAsia="zh-CN"/>
        </w:rPr>
        <w:t>。</w:t>
      </w:r>
      <w:r>
        <w:rPr>
          <w:rFonts w:hint="eastAsia" w:ascii="楷体" w:hAnsi="楷体" w:eastAsia="楷体"/>
          <w:sz w:val="24"/>
          <w:szCs w:val="24"/>
        </w:rPr>
        <w:t>若东门石龟目赤，城当陷</w:t>
      </w:r>
      <w:r>
        <w:rPr>
          <w:rFonts w:hint="eastAsia" w:ascii="楷体" w:hAnsi="楷体" w:eastAsia="楷体"/>
          <w:sz w:val="24"/>
          <w:szCs w:val="24"/>
          <w:lang w:eastAsia="zh-CN"/>
        </w:rPr>
        <w:t>。</w:t>
      </w:r>
      <w:r>
        <w:rPr>
          <w:rFonts w:hint="eastAsia" w:ascii="楷体" w:hAnsi="楷体" w:eastAsia="楷体"/>
          <w:sz w:val="24"/>
          <w:szCs w:val="24"/>
        </w:rPr>
        <w:t>”姥日往</w:t>
      </w:r>
      <w:r>
        <w:rPr>
          <w:rFonts w:hint="eastAsia" w:ascii="楷体" w:hAnsi="楷体" w:eastAsia="楷体"/>
          <w:sz w:val="24"/>
          <w:szCs w:val="24"/>
          <w:lang w:eastAsia="zh-CN"/>
        </w:rPr>
        <w:t>。</w:t>
      </w:r>
      <w:r>
        <w:rPr>
          <w:rFonts w:hint="eastAsia" w:ascii="楷体" w:hAnsi="楷体" w:eastAsia="楷体"/>
          <w:sz w:val="24"/>
          <w:szCs w:val="24"/>
        </w:rPr>
        <w:t xml:space="preserve"> 有稚子讶之，姥以实告</w:t>
      </w:r>
      <w:r>
        <w:rPr>
          <w:rFonts w:hint="eastAsia" w:ascii="楷体" w:hAnsi="楷体" w:eastAsia="楷体"/>
          <w:sz w:val="24"/>
          <w:szCs w:val="24"/>
          <w:lang w:eastAsia="zh-CN"/>
        </w:rPr>
        <w:t>。</w:t>
      </w:r>
      <w:r>
        <w:rPr>
          <w:rFonts w:hint="eastAsia" w:ascii="楷体" w:hAnsi="楷体" w:eastAsia="楷体"/>
          <w:sz w:val="24"/>
          <w:szCs w:val="24"/>
        </w:rPr>
        <w:t>稚子欺之，以朱傅龟目</w:t>
      </w:r>
      <w:r>
        <w:rPr>
          <w:rFonts w:hint="eastAsia" w:ascii="楷体" w:hAnsi="楷体" w:eastAsia="楷体"/>
          <w:sz w:val="24"/>
          <w:szCs w:val="24"/>
          <w:lang w:eastAsia="zh-CN"/>
        </w:rPr>
        <w:t>。</w:t>
      </w:r>
      <w:r>
        <w:rPr>
          <w:rFonts w:hint="eastAsia" w:ascii="楷体" w:hAnsi="楷体" w:eastAsia="楷体"/>
          <w:sz w:val="24"/>
          <w:szCs w:val="24"/>
        </w:rPr>
        <w:t>姥见，急出城</w:t>
      </w:r>
      <w:r>
        <w:rPr>
          <w:rFonts w:hint="eastAsia" w:ascii="楷体" w:hAnsi="楷体" w:eastAsia="楷体"/>
          <w:sz w:val="24"/>
          <w:szCs w:val="24"/>
          <w:lang w:eastAsia="zh-CN"/>
        </w:rPr>
        <w:t>。</w:t>
      </w:r>
      <w:r>
        <w:rPr>
          <w:rFonts w:hint="eastAsia" w:ascii="楷体" w:hAnsi="楷体" w:eastAsia="楷体"/>
          <w:sz w:val="24"/>
          <w:szCs w:val="24"/>
        </w:rPr>
        <w:t>有青衣童子曰：“吾龙之子</w:t>
      </w:r>
      <w:r>
        <w:rPr>
          <w:rFonts w:hint="eastAsia" w:ascii="楷体" w:hAnsi="楷体" w:eastAsia="楷体"/>
          <w:sz w:val="24"/>
          <w:szCs w:val="24"/>
          <w:lang w:eastAsia="zh-CN"/>
        </w:rPr>
        <w:t>。</w:t>
      </w:r>
      <w:r>
        <w:rPr>
          <w:rFonts w:hint="eastAsia" w:ascii="楷体" w:hAnsi="楷体" w:eastAsia="楷体"/>
          <w:sz w:val="24"/>
          <w:szCs w:val="24"/>
        </w:rPr>
        <w:t>”乃引姥登山，而城陷为湖</w:t>
      </w:r>
      <w:r>
        <w:rPr>
          <w:rFonts w:hint="eastAsia" w:ascii="楷体" w:hAnsi="楷体" w:eastAsia="楷体"/>
          <w:sz w:val="24"/>
          <w:szCs w:val="24"/>
          <w:lang w:eastAsia="zh-CN"/>
        </w:rPr>
        <w:t>。</w:t>
      </w:r>
      <w:r>
        <w:rPr>
          <w:rStyle w:val="11"/>
          <w:rFonts w:hint="eastAsia" w:ascii="楷体" w:hAnsi="楷体" w:eastAsia="楷体"/>
          <w:sz w:val="24"/>
          <w:szCs w:val="24"/>
        </w:rPr>
        <w:footnoteReference w:id="12"/>
      </w:r>
    </w:p>
    <w:p>
      <w:pPr>
        <w:spacing w:line="360" w:lineRule="auto"/>
        <w:ind w:firstLine="480" w:firstLineChars="200"/>
        <w:jc w:val="left"/>
        <w:rPr>
          <w:rFonts w:hint="default" w:ascii="宋体" w:hAnsi="宋体" w:eastAsia="宋体"/>
          <w:sz w:val="24"/>
          <w:szCs w:val="24"/>
          <w:lang w:val="en-US" w:eastAsia="zh-CN"/>
        </w:rPr>
      </w:pPr>
      <w:r>
        <w:rPr>
          <w:rFonts w:hint="eastAsia" w:ascii="宋体" w:hAnsi="宋体" w:eastAsia="宋体"/>
          <w:sz w:val="24"/>
          <w:szCs w:val="24"/>
          <w:lang w:val="en-US" w:eastAsia="zh-CN"/>
        </w:rPr>
        <w:t>巨鱼形状的龙子因江水暴涨，被困三日而死，死去的龙子被郡人分而食之，招致了龙的报复。</w:t>
      </w:r>
      <w:r>
        <w:rPr>
          <w:rFonts w:hint="eastAsia" w:ascii="宋体" w:hAnsi="宋体" w:eastAsia="宋体"/>
          <w:sz w:val="24"/>
          <w:szCs w:val="24"/>
        </w:rPr>
        <w:t>食用龙子的郡人皆随着城池陷入湖中死去，独独不愿食用龙子的老姥在龙</w:t>
      </w:r>
      <w:r>
        <w:rPr>
          <w:rFonts w:hint="eastAsia" w:ascii="宋体" w:hAnsi="宋体" w:eastAsia="宋体"/>
          <w:sz w:val="24"/>
          <w:szCs w:val="24"/>
          <w:lang w:val="en-US" w:eastAsia="zh-CN"/>
        </w:rPr>
        <w:t>另一个儿子</w:t>
      </w:r>
      <w:r>
        <w:rPr>
          <w:rFonts w:hint="eastAsia" w:ascii="宋体" w:hAnsi="宋体" w:eastAsia="宋体"/>
          <w:sz w:val="24"/>
          <w:szCs w:val="24"/>
        </w:rPr>
        <w:t>的指引下逃出生天</w:t>
      </w:r>
      <w:r>
        <w:rPr>
          <w:rFonts w:hint="eastAsia" w:ascii="宋体" w:hAnsi="宋体" w:eastAsia="宋体"/>
          <w:sz w:val="24"/>
          <w:szCs w:val="24"/>
          <w:lang w:eastAsia="zh-CN"/>
        </w:rPr>
        <w:t>。</w:t>
      </w:r>
      <w:r>
        <w:rPr>
          <w:rFonts w:hint="eastAsia" w:ascii="宋体" w:hAnsi="宋体" w:eastAsia="宋体"/>
          <w:sz w:val="24"/>
          <w:szCs w:val="24"/>
        </w:rPr>
        <w:t>可见时人想象中的龙善恩分明，有恩报恩，有仇报仇</w:t>
      </w:r>
      <w:r>
        <w:rPr>
          <w:rFonts w:hint="eastAsia" w:ascii="宋体" w:hAnsi="宋体" w:eastAsia="宋体"/>
          <w:sz w:val="24"/>
          <w:szCs w:val="24"/>
          <w:lang w:eastAsia="zh-CN"/>
        </w:rPr>
        <w:t>。</w:t>
      </w:r>
    </w:p>
    <w:p>
      <w:pPr>
        <w:numPr>
          <w:ilvl w:val="0"/>
          <w:numId w:val="1"/>
        </w:numPr>
        <w:spacing w:line="360" w:lineRule="auto"/>
        <w:ind w:firstLine="480" w:firstLineChars="200"/>
        <w:jc w:val="left"/>
        <w:outlineLvl w:val="1"/>
        <w:rPr>
          <w:rFonts w:hint="default" w:ascii="宋体" w:hAnsi="宋体" w:eastAsia="宋体"/>
          <w:sz w:val="24"/>
          <w:szCs w:val="24"/>
          <w:lang w:val="en-US" w:eastAsia="zh-CN"/>
        </w:rPr>
      </w:pPr>
      <w:r>
        <w:rPr>
          <w:rFonts w:hint="eastAsia" w:ascii="宋体" w:hAnsi="宋体" w:eastAsia="宋体"/>
          <w:sz w:val="24"/>
          <w:szCs w:val="24"/>
          <w:lang w:val="en-US" w:eastAsia="zh-CN"/>
        </w:rPr>
        <w:t>象征型</w:t>
      </w:r>
    </w:p>
    <w:p>
      <w:pPr>
        <w:spacing w:line="360" w:lineRule="auto"/>
        <w:ind w:firstLine="480" w:firstLineChars="200"/>
        <w:jc w:val="left"/>
        <w:rPr>
          <w:rFonts w:hint="default" w:ascii="宋体" w:hAnsi="宋体" w:eastAsia="宋体"/>
          <w:sz w:val="24"/>
          <w:szCs w:val="24"/>
          <w:lang w:val="en-US" w:eastAsia="zh-CN"/>
        </w:rPr>
      </w:pPr>
      <w:r>
        <w:rPr>
          <w:rFonts w:hint="eastAsia" w:ascii="宋体" w:hAnsi="宋体" w:eastAsia="宋体"/>
          <w:sz w:val="24"/>
          <w:szCs w:val="24"/>
        </w:rPr>
        <w:t>自秦汉以来，“龙”被赋予了浓厚的政治意味，人间的帝王借龙以彰显自己在地上的权威，龙一度成为帝王的代称和天命的象征</w:t>
      </w:r>
      <w:r>
        <w:rPr>
          <w:rFonts w:hint="eastAsia" w:ascii="宋体" w:hAnsi="宋体" w:eastAsia="宋体"/>
          <w:sz w:val="24"/>
          <w:szCs w:val="24"/>
          <w:lang w:eastAsia="zh-CN"/>
        </w:rPr>
        <w:t>。</w:t>
      </w:r>
      <w:r>
        <w:rPr>
          <w:rFonts w:hint="eastAsia" w:ascii="宋体" w:hAnsi="宋体" w:eastAsia="宋体"/>
          <w:sz w:val="24"/>
          <w:szCs w:val="24"/>
          <w:lang w:val="en-US" w:eastAsia="zh-CN"/>
        </w:rPr>
        <w:t>在一些故事中，虽然并无龙这一种传奇生物的出现，却使用龙作为特殊人物的象征。</w:t>
      </w:r>
    </w:p>
    <w:p>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《搜神记》卷四中，将秦始皇称为“祖龙”，这个称谓在《史记·始皇本纪》中便已经出现，裴骃集解道:“祖，始也；龙，人君像；谓始皇也</w:t>
      </w:r>
      <w:r>
        <w:rPr>
          <w:rFonts w:hint="eastAsia" w:ascii="宋体" w:hAnsi="宋体" w:eastAsia="宋体"/>
          <w:sz w:val="24"/>
          <w:szCs w:val="24"/>
          <w:lang w:eastAsia="zh-CN"/>
        </w:rPr>
        <w:t>。</w:t>
      </w:r>
      <w:r>
        <w:rPr>
          <w:rFonts w:hint="eastAsia" w:ascii="宋体" w:hAnsi="宋体" w:eastAsia="宋体"/>
          <w:sz w:val="24"/>
          <w:szCs w:val="24"/>
        </w:rPr>
        <w:t>”可见，最迟至汉代，人们已经将“龙”与“人君”联系起来，借神话世界中受到先民崇拜的“龙”比附现实人间中至高无上的帝王</w:t>
      </w:r>
      <w:r>
        <w:rPr>
          <w:rFonts w:hint="eastAsia" w:ascii="宋体" w:hAnsi="宋体" w:eastAsia="宋体"/>
          <w:sz w:val="24"/>
          <w:szCs w:val="24"/>
          <w:lang w:eastAsia="zh-CN"/>
        </w:rPr>
        <w:t>。</w:t>
      </w:r>
      <w:r>
        <w:rPr>
          <w:rFonts w:hint="eastAsia" w:ascii="宋体" w:hAnsi="宋体" w:eastAsia="宋体"/>
          <w:sz w:val="24"/>
          <w:szCs w:val="24"/>
          <w:lang w:val="en-US" w:eastAsia="zh-CN"/>
        </w:rPr>
        <w:t>与</w:t>
      </w:r>
      <w:r>
        <w:rPr>
          <w:rFonts w:hint="eastAsia" w:ascii="宋体" w:hAnsi="宋体" w:eastAsia="宋体"/>
          <w:sz w:val="24"/>
          <w:szCs w:val="24"/>
        </w:rPr>
        <w:t xml:space="preserve">此相似，《搜神记》卷六中将光武帝刘秀赞为“飞龙”：    </w:t>
      </w:r>
    </w:p>
    <w:p>
      <w:pPr>
        <w:spacing w:before="240" w:after="240" w:line="360" w:lineRule="auto"/>
        <w:ind w:left="420" w:leftChars="200" w:firstLine="480" w:firstLineChars="200"/>
        <w:jc w:val="left"/>
        <w:rPr>
          <w:rFonts w:hint="eastAsia" w:ascii="楷体" w:hAnsi="楷体" w:eastAsia="楷体"/>
          <w:sz w:val="24"/>
          <w:szCs w:val="24"/>
        </w:rPr>
      </w:pPr>
      <w:r>
        <w:rPr>
          <w:rFonts w:hint="eastAsia" w:ascii="楷体" w:hAnsi="楷体" w:eastAsia="楷体"/>
          <w:sz w:val="24"/>
          <w:szCs w:val="24"/>
        </w:rPr>
        <w:t>古志有曰：“赤厄三七</w:t>
      </w:r>
      <w:r>
        <w:rPr>
          <w:rFonts w:hint="eastAsia" w:ascii="楷体" w:hAnsi="楷体" w:eastAsia="楷体"/>
          <w:sz w:val="24"/>
          <w:szCs w:val="24"/>
          <w:lang w:eastAsia="zh-CN"/>
        </w:rPr>
        <w:t>。</w:t>
      </w:r>
      <w:r>
        <w:rPr>
          <w:rFonts w:hint="eastAsia" w:ascii="楷体" w:hAnsi="楷体" w:eastAsia="楷体"/>
          <w:sz w:val="24"/>
          <w:szCs w:val="24"/>
        </w:rPr>
        <w:t>”三七者，经二百一十载，当有外戚之篡，丹眉之妖</w:t>
      </w:r>
      <w:r>
        <w:rPr>
          <w:rFonts w:hint="eastAsia" w:ascii="楷体" w:hAnsi="楷体" w:eastAsia="楷体"/>
          <w:sz w:val="24"/>
          <w:szCs w:val="24"/>
          <w:lang w:eastAsia="zh-CN"/>
        </w:rPr>
        <w:t>。</w:t>
      </w:r>
      <w:r>
        <w:rPr>
          <w:rFonts w:hint="eastAsia" w:ascii="楷体" w:hAnsi="楷体" w:eastAsia="楷体"/>
          <w:sz w:val="24"/>
          <w:szCs w:val="24"/>
        </w:rPr>
        <w:t>篡盗短祚，极于三六，当有飞龙之秀，兴复祖宗</w:t>
      </w:r>
      <w:r>
        <w:rPr>
          <w:rFonts w:hint="eastAsia" w:ascii="楷体" w:hAnsi="楷体" w:eastAsia="楷体"/>
          <w:sz w:val="24"/>
          <w:szCs w:val="24"/>
          <w:lang w:eastAsia="zh-CN"/>
        </w:rPr>
        <w:t>。</w:t>
      </w:r>
      <w:r>
        <w:rPr>
          <w:rFonts w:hint="eastAsia" w:ascii="楷体" w:hAnsi="楷体" w:eastAsia="楷体"/>
          <w:sz w:val="24"/>
          <w:szCs w:val="24"/>
        </w:rPr>
        <w:t>又历三七，当复有黄首之妖，天下大乱矣</w:t>
      </w:r>
      <w:r>
        <w:rPr>
          <w:rFonts w:hint="eastAsia" w:ascii="楷体" w:hAnsi="楷体" w:eastAsia="楷体"/>
          <w:sz w:val="24"/>
          <w:szCs w:val="24"/>
          <w:lang w:eastAsia="zh-CN"/>
        </w:rPr>
        <w:t>。</w:t>
      </w:r>
      <w:r>
        <w:rPr>
          <w:rFonts w:hint="eastAsia" w:ascii="楷体" w:hAnsi="楷体" w:eastAsia="楷体"/>
          <w:sz w:val="24"/>
          <w:szCs w:val="24"/>
        </w:rPr>
        <w:t>自高祖建业，至于平帝之末，二百一十年，而王莽篡，盖因母后之亲</w:t>
      </w:r>
      <w:r>
        <w:rPr>
          <w:rFonts w:hint="eastAsia" w:ascii="楷体" w:hAnsi="楷体" w:eastAsia="楷体"/>
          <w:sz w:val="24"/>
          <w:szCs w:val="24"/>
          <w:lang w:eastAsia="zh-CN"/>
        </w:rPr>
        <w:t>。</w:t>
      </w:r>
      <w:r>
        <w:rPr>
          <w:rFonts w:hint="eastAsia" w:ascii="楷体" w:hAnsi="楷体" w:eastAsia="楷体"/>
          <w:sz w:val="24"/>
          <w:szCs w:val="24"/>
        </w:rPr>
        <w:t>十八年而山东贼樊子都等起，实丹其眉，故天下号曰“赤眉”</w:t>
      </w:r>
      <w:r>
        <w:rPr>
          <w:rFonts w:hint="eastAsia" w:ascii="楷体" w:hAnsi="楷体" w:eastAsia="楷体"/>
          <w:sz w:val="24"/>
          <w:szCs w:val="24"/>
          <w:lang w:eastAsia="zh-CN"/>
        </w:rPr>
        <w:t>。</w:t>
      </w:r>
      <w:r>
        <w:rPr>
          <w:rFonts w:hint="eastAsia" w:ascii="楷体" w:hAnsi="楷体" w:eastAsia="楷体"/>
          <w:sz w:val="24"/>
          <w:szCs w:val="24"/>
        </w:rPr>
        <w:t>于是光武以兴祚，其名曰秀</w:t>
      </w:r>
      <w:r>
        <w:rPr>
          <w:rFonts w:hint="eastAsia" w:ascii="楷体" w:hAnsi="楷体" w:eastAsia="楷体"/>
          <w:sz w:val="24"/>
          <w:szCs w:val="24"/>
          <w:lang w:eastAsia="zh-CN"/>
        </w:rPr>
        <w:t>。</w:t>
      </w:r>
      <w:r>
        <w:rPr>
          <w:rStyle w:val="11"/>
          <w:rFonts w:hint="eastAsia" w:ascii="楷体" w:hAnsi="楷体" w:eastAsia="楷体"/>
          <w:sz w:val="24"/>
          <w:szCs w:val="24"/>
        </w:rPr>
        <w:footnoteReference w:id="13"/>
      </w:r>
      <w:r>
        <w:rPr>
          <w:rFonts w:hint="eastAsia" w:ascii="楷体" w:hAnsi="楷体" w:eastAsia="楷体"/>
          <w:sz w:val="24"/>
          <w:szCs w:val="24"/>
        </w:rPr>
        <w:t xml:space="preserve"> </w:t>
      </w:r>
    </w:p>
    <w:p>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又如《搜神记》</w:t>
      </w:r>
      <w:r>
        <w:rPr>
          <w:rFonts w:hint="eastAsia" w:ascii="宋体" w:hAnsi="宋体" w:eastAsia="宋体"/>
          <w:sz w:val="24"/>
          <w:szCs w:val="24"/>
          <w:lang w:val="en-US" w:eastAsia="zh-CN"/>
        </w:rPr>
        <w:t>卷八</w:t>
      </w:r>
      <w:r>
        <w:rPr>
          <w:rFonts w:hint="eastAsia" w:ascii="宋体" w:hAnsi="宋体" w:eastAsia="宋体"/>
          <w:sz w:val="24"/>
          <w:szCs w:val="24"/>
        </w:rPr>
        <w:t>中描绘帝舜的容貌为“龙颜”：“舜，龙颜大口，手握褒</w:t>
      </w:r>
      <w:r>
        <w:rPr>
          <w:rFonts w:hint="eastAsia" w:ascii="宋体" w:hAnsi="宋体" w:eastAsia="宋体"/>
          <w:sz w:val="24"/>
          <w:szCs w:val="24"/>
          <w:lang w:eastAsia="zh-CN"/>
        </w:rPr>
        <w:t>。</w:t>
      </w:r>
      <w:r>
        <w:rPr>
          <w:rStyle w:val="11"/>
          <w:rFonts w:hint="eastAsia" w:ascii="宋体" w:hAnsi="宋体" w:eastAsia="宋体"/>
          <w:sz w:val="24"/>
          <w:szCs w:val="24"/>
        </w:rPr>
        <w:footnoteReference w:id="14"/>
      </w:r>
      <w:r>
        <w:rPr>
          <w:rFonts w:hint="eastAsia" w:ascii="宋体" w:hAnsi="宋体" w:eastAsia="宋体"/>
          <w:sz w:val="24"/>
          <w:szCs w:val="24"/>
        </w:rPr>
        <w:t>”</w:t>
      </w:r>
    </w:p>
    <w:p>
      <w:pPr>
        <w:spacing w:line="360" w:lineRule="auto"/>
        <w:ind w:firstLine="480" w:firstLineChars="200"/>
        <w:jc w:val="left"/>
        <w:rPr>
          <w:rFonts w:hint="eastAsia" w:ascii="宋体" w:hAnsi="宋体" w:eastAsia="宋体"/>
          <w:sz w:val="24"/>
          <w:szCs w:val="24"/>
          <w:lang w:eastAsia="zh-CN"/>
        </w:rPr>
      </w:pPr>
      <w:r>
        <w:rPr>
          <w:rFonts w:hint="eastAsia" w:ascii="Times New Roman" w:hAnsi="Times New Roman" w:eastAsia="宋体" w:cs="Times New Roman"/>
          <w:sz w:val="24"/>
          <w:szCs w:val="24"/>
        </w:rPr>
        <w:t>此外，还有一些篇目中出现了以</w:t>
      </w:r>
      <w:r>
        <w:rPr>
          <w:rFonts w:hint="eastAsia" w:ascii="宋体" w:hAnsi="宋体" w:eastAsia="宋体"/>
          <w:sz w:val="24"/>
          <w:szCs w:val="24"/>
        </w:rPr>
        <w:t>龙来命名的景物和人物，这些名称蕴含着吉祥、尊贵的寓意</w:t>
      </w:r>
      <w:r>
        <w:rPr>
          <w:rFonts w:hint="eastAsia" w:ascii="宋体" w:hAnsi="宋体" w:eastAsia="宋体"/>
          <w:sz w:val="24"/>
          <w:szCs w:val="24"/>
          <w:lang w:eastAsia="zh-CN"/>
        </w:rPr>
        <w:t>。</w:t>
      </w:r>
      <w:r>
        <w:rPr>
          <w:rFonts w:hint="eastAsia" w:ascii="宋体" w:hAnsi="宋体" w:eastAsia="宋体"/>
          <w:sz w:val="24"/>
          <w:szCs w:val="24"/>
        </w:rPr>
        <w:t>如《搜神记》卷一中有：“师门者，啸父弟子也</w:t>
      </w:r>
      <w:r>
        <w:rPr>
          <w:rFonts w:hint="eastAsia" w:ascii="宋体" w:hAnsi="宋体" w:eastAsia="宋体"/>
          <w:sz w:val="24"/>
          <w:szCs w:val="24"/>
          <w:lang w:eastAsia="zh-CN"/>
        </w:rPr>
        <w:t>。</w:t>
      </w:r>
      <w:r>
        <w:rPr>
          <w:rFonts w:hint="eastAsia" w:ascii="宋体" w:hAnsi="宋体" w:eastAsia="宋体"/>
          <w:sz w:val="24"/>
          <w:szCs w:val="24"/>
        </w:rPr>
        <w:t>能使火</w:t>
      </w:r>
      <w:r>
        <w:rPr>
          <w:rFonts w:hint="eastAsia" w:ascii="宋体" w:hAnsi="宋体" w:eastAsia="宋体"/>
          <w:sz w:val="24"/>
          <w:szCs w:val="24"/>
          <w:lang w:eastAsia="zh-CN"/>
        </w:rPr>
        <w:t>。</w:t>
      </w:r>
      <w:r>
        <w:rPr>
          <w:rFonts w:hint="eastAsia" w:ascii="宋体" w:hAnsi="宋体" w:eastAsia="宋体"/>
          <w:sz w:val="24"/>
          <w:szCs w:val="24"/>
        </w:rPr>
        <w:t>食桃葩</w:t>
      </w:r>
      <w:r>
        <w:rPr>
          <w:rFonts w:hint="eastAsia" w:ascii="宋体" w:hAnsi="宋体" w:eastAsia="宋体"/>
          <w:sz w:val="24"/>
          <w:szCs w:val="24"/>
          <w:lang w:eastAsia="zh-CN"/>
        </w:rPr>
        <w:t>。</w:t>
      </w:r>
      <w:r>
        <w:rPr>
          <w:rFonts w:hint="eastAsia" w:ascii="宋体" w:hAnsi="宋体" w:eastAsia="宋体"/>
          <w:sz w:val="24"/>
          <w:szCs w:val="24"/>
        </w:rPr>
        <w:t>为孔甲龙师</w:t>
      </w:r>
      <w:r>
        <w:rPr>
          <w:rFonts w:hint="eastAsia" w:ascii="宋体" w:hAnsi="宋体" w:eastAsia="宋体"/>
          <w:sz w:val="24"/>
          <w:szCs w:val="24"/>
          <w:lang w:eastAsia="zh-CN"/>
        </w:rPr>
        <w:t>。</w:t>
      </w:r>
      <w:r>
        <w:rPr>
          <w:rFonts w:hint="eastAsia" w:ascii="宋体" w:hAnsi="宋体" w:eastAsia="宋体"/>
          <w:sz w:val="24"/>
          <w:szCs w:val="24"/>
        </w:rPr>
        <w:t>”其中“龙师”的本意是以龙命名的百官师长，《左传·昭公十七年》记载：</w:t>
      </w:r>
      <w:r>
        <w:rPr>
          <w:rFonts w:hint="eastAsia" w:ascii="宋体" w:hAnsi="宋体" w:eastAsia="宋体"/>
          <w:sz w:val="24"/>
          <w:szCs w:val="24"/>
          <w:lang w:eastAsia="zh-CN"/>
        </w:rPr>
        <w:t>“</w:t>
      </w:r>
      <w:r>
        <w:rPr>
          <w:rFonts w:hint="eastAsia" w:ascii="宋体" w:hAnsi="宋体" w:eastAsia="宋体"/>
          <w:sz w:val="24"/>
          <w:szCs w:val="24"/>
        </w:rPr>
        <w:t>大皞氏以龙纪，故为龙师而龙名。</w:t>
      </w:r>
      <w:r>
        <w:rPr>
          <w:rFonts w:hint="eastAsia" w:ascii="宋体" w:hAnsi="宋体" w:eastAsia="宋体"/>
          <w:sz w:val="24"/>
          <w:szCs w:val="24"/>
          <w:lang w:eastAsia="zh-CN"/>
        </w:rPr>
        <w:t>”</w:t>
      </w:r>
      <w:r>
        <w:rPr>
          <w:rFonts w:hint="eastAsia" w:ascii="宋体" w:hAnsi="宋体" w:eastAsia="宋体"/>
          <w:sz w:val="24"/>
          <w:szCs w:val="24"/>
        </w:rPr>
        <w:t>可见“龙”字所衍生的含义与地位相挂钩</w:t>
      </w:r>
      <w:r>
        <w:rPr>
          <w:rFonts w:hint="eastAsia" w:ascii="宋体" w:hAnsi="宋体" w:eastAsia="宋体"/>
          <w:sz w:val="24"/>
          <w:szCs w:val="24"/>
          <w:lang w:eastAsia="zh-CN"/>
        </w:rPr>
        <w:t>。</w:t>
      </w:r>
      <w:r>
        <w:rPr>
          <w:rFonts w:hint="eastAsia" w:ascii="宋体" w:hAnsi="宋体" w:eastAsia="宋体"/>
          <w:sz w:val="24"/>
          <w:szCs w:val="24"/>
        </w:rPr>
        <w:t>此外还有云龙门、金龙池等，均是以“龙”来给门、水池命名</w:t>
      </w:r>
      <w:r>
        <w:rPr>
          <w:rFonts w:hint="eastAsia" w:ascii="宋体" w:hAnsi="宋体" w:eastAsia="宋体"/>
          <w:sz w:val="24"/>
          <w:szCs w:val="24"/>
          <w:lang w:eastAsia="zh-CN"/>
        </w:rPr>
        <w:t>。</w:t>
      </w:r>
    </w:p>
    <w:p>
      <w:pPr>
        <w:spacing w:line="360" w:lineRule="auto"/>
        <w:ind w:firstLine="480" w:firstLineChars="200"/>
        <w:jc w:val="left"/>
        <w:rPr>
          <w:rFonts w:hint="eastAsia" w:ascii="宋体" w:hAnsi="宋体" w:eastAsia="宋体"/>
          <w:sz w:val="24"/>
          <w:szCs w:val="24"/>
          <w:lang w:eastAsia="zh-CN"/>
        </w:rPr>
      </w:pPr>
      <w:r>
        <w:rPr>
          <w:rFonts w:hint="eastAsia" w:ascii="宋体" w:hAnsi="宋体" w:eastAsia="宋体"/>
          <w:sz w:val="24"/>
          <w:szCs w:val="24"/>
        </w:rPr>
        <w:t>由此上四条，我们可以总结出《搜神记》中</w:t>
      </w:r>
      <w:r>
        <w:rPr>
          <w:rFonts w:hint="eastAsia" w:ascii="宋体" w:hAnsi="宋体" w:eastAsia="宋体"/>
          <w:sz w:val="24"/>
          <w:szCs w:val="24"/>
          <w:lang w:val="en-US" w:eastAsia="zh-CN"/>
        </w:rPr>
        <w:t>不同职能</w:t>
      </w:r>
      <w:r>
        <w:rPr>
          <w:rFonts w:hint="eastAsia" w:ascii="宋体" w:hAnsi="宋体" w:eastAsia="宋体"/>
          <w:sz w:val="24"/>
          <w:szCs w:val="24"/>
        </w:rPr>
        <w:t>龙的形象特征：作为坐骑的龙，是得道之人和凡人骑乘的工具；作为征兆的龙，预示时局的变动；作为神兽的龙，是履行因果业报的主体</w:t>
      </w:r>
      <w:r>
        <w:rPr>
          <w:rFonts w:hint="eastAsia" w:ascii="宋体" w:hAnsi="宋体" w:eastAsia="宋体"/>
          <w:sz w:val="24"/>
          <w:szCs w:val="24"/>
          <w:lang w:eastAsia="zh-CN"/>
        </w:rPr>
        <w:t>；</w:t>
      </w:r>
      <w:r>
        <w:rPr>
          <w:rFonts w:hint="eastAsia" w:ascii="宋体" w:hAnsi="宋体" w:eastAsia="宋体"/>
          <w:sz w:val="24"/>
          <w:szCs w:val="24"/>
        </w:rPr>
        <w:t>作为象征的龙，是帝王权威</w:t>
      </w:r>
      <w:r>
        <w:rPr>
          <w:rFonts w:hint="eastAsia" w:ascii="宋体" w:hAnsi="宋体" w:eastAsia="宋体"/>
          <w:sz w:val="24"/>
          <w:szCs w:val="24"/>
          <w:lang w:val="en-US" w:eastAsia="zh-CN"/>
        </w:rPr>
        <w:t>和天命</w:t>
      </w:r>
      <w:r>
        <w:rPr>
          <w:rFonts w:hint="eastAsia" w:ascii="宋体" w:hAnsi="宋体" w:eastAsia="宋体"/>
          <w:sz w:val="24"/>
          <w:szCs w:val="24"/>
        </w:rPr>
        <w:t>的具象化</w:t>
      </w:r>
      <w:r>
        <w:rPr>
          <w:rFonts w:hint="eastAsia" w:ascii="宋体" w:hAnsi="宋体" w:eastAsia="宋体"/>
          <w:sz w:val="24"/>
          <w:szCs w:val="24"/>
          <w:lang w:eastAsia="zh-CN"/>
        </w:rPr>
        <w:t>。</w:t>
      </w:r>
    </w:p>
    <w:p>
      <w:pPr>
        <w:spacing w:line="360" w:lineRule="auto"/>
        <w:ind w:left="480"/>
        <w:jc w:val="left"/>
        <w:outlineLvl w:val="0"/>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三</w:t>
      </w:r>
      <w:r>
        <w:rPr>
          <w:rFonts w:hint="eastAsia" w:ascii="黑体" w:hAnsi="黑体" w:eastAsia="黑体"/>
          <w:b/>
          <w:bCs/>
          <w:sz w:val="24"/>
          <w:szCs w:val="24"/>
        </w:rPr>
        <w:t>、</w:t>
      </w:r>
      <w:r>
        <w:rPr>
          <w:rFonts w:hint="eastAsia" w:ascii="黑体" w:hAnsi="黑体" w:eastAsia="黑体"/>
          <w:b/>
          <w:bCs/>
          <w:sz w:val="24"/>
          <w:szCs w:val="24"/>
          <w:lang w:val="en-US" w:eastAsia="zh-CN"/>
        </w:rPr>
        <w:t>《搜神记》中龙形象的成因</w:t>
      </w:r>
    </w:p>
    <w:p>
      <w:pPr>
        <w:spacing w:line="360" w:lineRule="auto"/>
        <w:ind w:firstLine="480" w:firstLineChars="200"/>
        <w:jc w:val="left"/>
        <w:rPr>
          <w:rFonts w:hint="default" w:ascii="宋体" w:hAnsi="宋体" w:eastAsia="宋体"/>
          <w:color w:val="auto"/>
          <w:sz w:val="24"/>
          <w:szCs w:val="24"/>
          <w:lang w:val="en-US" w:eastAsia="zh-CN"/>
        </w:rPr>
      </w:pPr>
      <w:r>
        <w:rPr>
          <w:rFonts w:hint="eastAsia" w:ascii="宋体" w:hAnsi="宋体" w:eastAsia="宋体"/>
          <w:b w:val="0"/>
          <w:bCs w:val="0"/>
          <w:color w:val="auto"/>
          <w:sz w:val="24"/>
          <w:szCs w:val="24"/>
        </w:rPr>
        <w:t>《搜神记》内容涵盖神仙方术、鬼怪精魅、因果报应、祥瑞灾异等，所录故事兼有汉魏以来的典籍故事与</w:t>
      </w:r>
      <w:r>
        <w:rPr>
          <w:rFonts w:hint="eastAsia" w:ascii="宋体" w:hAnsi="宋体" w:eastAsia="宋体"/>
          <w:b w:val="0"/>
          <w:bCs w:val="0"/>
          <w:color w:val="auto"/>
          <w:sz w:val="24"/>
          <w:szCs w:val="24"/>
          <w:lang w:val="en-US" w:eastAsia="zh-CN"/>
        </w:rPr>
        <w:t>近</w:t>
      </w:r>
      <w:r>
        <w:rPr>
          <w:rFonts w:hint="eastAsia" w:ascii="宋体" w:hAnsi="宋体" w:eastAsia="宋体"/>
          <w:b w:val="0"/>
          <w:bCs w:val="0"/>
          <w:color w:val="auto"/>
          <w:sz w:val="24"/>
          <w:szCs w:val="24"/>
        </w:rPr>
        <w:t>代采访的</w:t>
      </w:r>
      <w:r>
        <w:rPr>
          <w:rFonts w:hint="eastAsia" w:ascii="宋体" w:hAnsi="宋体" w:eastAsia="宋体"/>
          <w:b w:val="0"/>
          <w:bCs w:val="0"/>
          <w:color w:val="auto"/>
          <w:sz w:val="24"/>
          <w:szCs w:val="24"/>
          <w:lang w:val="en-US" w:eastAsia="zh-CN"/>
        </w:rPr>
        <w:t>民间</w:t>
      </w:r>
      <w:r>
        <w:rPr>
          <w:rFonts w:hint="eastAsia" w:ascii="宋体" w:hAnsi="宋体" w:eastAsia="宋体"/>
          <w:b w:val="0"/>
          <w:bCs w:val="0"/>
          <w:color w:val="auto"/>
          <w:sz w:val="24"/>
          <w:szCs w:val="24"/>
        </w:rPr>
        <w:t>故事</w:t>
      </w:r>
      <w:r>
        <w:rPr>
          <w:rFonts w:hint="eastAsia" w:ascii="宋体" w:hAnsi="宋体" w:eastAsia="宋体"/>
          <w:b w:val="0"/>
          <w:bCs w:val="0"/>
          <w:color w:val="auto"/>
          <w:sz w:val="24"/>
          <w:szCs w:val="24"/>
          <w:lang w:eastAsia="zh-CN"/>
        </w:rPr>
        <w:t>，</w:t>
      </w:r>
      <w:r>
        <w:rPr>
          <w:rFonts w:hint="eastAsia" w:ascii="宋体" w:hAnsi="宋体" w:eastAsia="宋体"/>
          <w:b w:val="0"/>
          <w:bCs w:val="0"/>
          <w:color w:val="auto"/>
          <w:sz w:val="24"/>
          <w:szCs w:val="24"/>
          <w:lang w:val="en-US" w:eastAsia="zh-CN"/>
        </w:rPr>
        <w:t>其故事内容也受到众多内外因素的影响</w:t>
      </w:r>
      <w:r>
        <w:rPr>
          <w:rFonts w:hint="eastAsia" w:ascii="宋体" w:hAnsi="宋体" w:eastAsia="宋体"/>
          <w:b w:val="0"/>
          <w:bCs w:val="0"/>
          <w:color w:val="auto"/>
          <w:sz w:val="24"/>
          <w:szCs w:val="24"/>
        </w:rPr>
        <w:t>。原始神话遗存、民间信仰演变、谶纬之说盛行、文学自觉与审美意识的兴起，以及佛教传播与道教发展，共同影响了《搜神记》中龙形象的塑造。</w:t>
      </w:r>
    </w:p>
    <w:p>
      <w:pPr>
        <w:numPr>
          <w:ilvl w:val="0"/>
          <w:numId w:val="2"/>
        </w:numPr>
        <w:spacing w:line="360" w:lineRule="auto"/>
        <w:ind w:firstLine="480" w:firstLineChars="200"/>
        <w:jc w:val="left"/>
        <w:outlineLvl w:val="2"/>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原始神话与民间信仰的影响</w:t>
      </w:r>
    </w:p>
    <w:p>
      <w:pPr>
        <w:spacing w:line="360" w:lineRule="auto"/>
        <w:ind w:firstLine="480" w:firstLineChars="200"/>
        <w:jc w:val="left"/>
        <w:rPr>
          <w:rFonts w:hint="eastAsia" w:ascii="宋体" w:hAnsi="宋体" w:eastAsia="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4265295</wp:posOffset>
                </wp:positionH>
                <wp:positionV relativeFrom="paragraph">
                  <wp:posOffset>3810</wp:posOffset>
                </wp:positionV>
                <wp:extent cx="635" cy="635"/>
                <wp:effectExtent l="8890" t="8890" r="9525" b="9525"/>
                <wp:wrapNone/>
                <wp:docPr id="5" name="墨迹 5"/>
                <wp:cNvGraphicFramePr/>
                <a:graphic xmlns:a="http://schemas.openxmlformats.org/drawingml/2006/main">
                  <a:graphicData uri="http://schemas.microsoft.com/office/word/2010/wordprocessingInk">
                    <mc:AlternateContent xmlns:a14="http://schemas.microsoft.com/office/drawing/2010/main">
                      <mc:Choice Requires="a14">
                        <w14:contentPart bwMode="clr" r:id="rId10">
                          <w14:nvContentPartPr>
                            <w14:cNvPr id="5" name="墨迹 5"/>
                            <w14:cNvContentPartPr/>
                          </w14:nvContentPartPr>
                          <w14:xfrm>
                            <a:off x="5408295" y="5078730"/>
                            <a:ext cx="635" cy="635"/>
                          </w14:xfrm>
                        </w14:contentPart>
                      </mc:Choice>
                    </mc:AlternateContent>
                  </a:graphicData>
                </a:graphic>
              </wp:anchor>
            </w:drawing>
          </mc:Choice>
          <mc:Fallback>
            <w:pict>
              <v:shape id="_x0000_s1026" o:spid="_x0000_s1026" o:spt="75" style="position:absolute;left:0pt;margin-left:335.85pt;margin-top:0.3pt;height:0.05pt;width:0.05pt;z-index:251662336;mso-width-relative:page;mso-height-relative:page;" coordsize="21600,21600" o:gfxdata="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">
                <v:imagedata r:id="rId11" o:title=""/>
                <o:lock v:ext="edit"/>
              </v:shape>
            </w:pict>
          </mc:Fallback>
        </mc:AlternateContent>
      </w:r>
      <w:r>
        <w:rPr>
          <w:rFonts w:hint="eastAsia" w:ascii="宋体" w:hAnsi="宋体" w:eastAsia="宋体"/>
          <w:sz w:val="24"/>
          <w:szCs w:val="24"/>
          <w:lang w:eastAsia="zh-CN"/>
        </w:rPr>
        <w:t>《</w:t>
      </w:r>
      <w:r>
        <w:rPr>
          <w:rFonts w:hint="eastAsia" w:ascii="宋体" w:hAnsi="宋体" w:eastAsia="宋体"/>
          <w:sz w:val="24"/>
          <w:szCs w:val="24"/>
          <w:lang w:val="en-US" w:eastAsia="zh-CN"/>
        </w:rPr>
        <w:t>搜神记</w:t>
      </w:r>
      <w:r>
        <w:rPr>
          <w:rFonts w:hint="eastAsia" w:ascii="宋体" w:hAnsi="宋体" w:eastAsia="宋体"/>
          <w:sz w:val="24"/>
          <w:szCs w:val="24"/>
          <w:lang w:eastAsia="zh-CN"/>
        </w:rPr>
        <w:t>》</w:t>
      </w:r>
      <w:r>
        <w:rPr>
          <w:rFonts w:hint="eastAsia" w:ascii="宋体" w:hAnsi="宋体" w:eastAsia="宋体"/>
          <w:sz w:val="24"/>
          <w:szCs w:val="24"/>
        </w:rPr>
        <w:t>中的“龙”</w:t>
      </w:r>
      <w:r>
        <w:rPr>
          <w:rFonts w:hint="eastAsia" w:ascii="宋体" w:hAnsi="宋体" w:eastAsia="宋体"/>
          <w:sz w:val="24"/>
          <w:szCs w:val="24"/>
          <w:lang w:val="en-US" w:eastAsia="zh-CN"/>
        </w:rPr>
        <w:t>形象</w:t>
      </w:r>
      <w:r>
        <w:rPr>
          <w:rFonts w:hint="eastAsia" w:ascii="宋体" w:hAnsi="宋体" w:eastAsia="宋体"/>
          <w:sz w:val="24"/>
          <w:szCs w:val="24"/>
        </w:rPr>
        <w:t>与</w:t>
      </w:r>
      <w:r>
        <w:rPr>
          <w:rFonts w:hint="eastAsia" w:ascii="宋体" w:hAnsi="宋体" w:eastAsia="宋体"/>
          <w:sz w:val="24"/>
          <w:szCs w:val="24"/>
          <w:lang w:val="en-US" w:eastAsia="zh-CN"/>
        </w:rPr>
        <w:t>原始神话中</w:t>
      </w:r>
      <w:r>
        <w:rPr>
          <w:rFonts w:hint="eastAsia" w:ascii="宋体" w:hAnsi="宋体" w:eastAsia="宋体"/>
          <w:sz w:val="24"/>
          <w:szCs w:val="24"/>
        </w:rPr>
        <w:t>的“龙”</w:t>
      </w:r>
      <w:r>
        <w:rPr>
          <w:rFonts w:hint="eastAsia" w:ascii="宋体" w:hAnsi="宋体" w:eastAsia="宋体"/>
          <w:sz w:val="24"/>
          <w:szCs w:val="24"/>
          <w:lang w:val="en-US" w:eastAsia="zh-CN"/>
        </w:rPr>
        <w:t>形象</w:t>
      </w:r>
      <w:r>
        <w:rPr>
          <w:rFonts w:hint="eastAsia" w:ascii="宋体" w:hAnsi="宋体" w:eastAsia="宋体"/>
          <w:sz w:val="24"/>
          <w:szCs w:val="24"/>
        </w:rPr>
        <w:t>并不相同，但循其变化之迹也不难见出不变之处</w:t>
      </w:r>
      <w:r>
        <w:rPr>
          <w:rFonts w:hint="eastAsia" w:ascii="宋体" w:hAnsi="宋体" w:eastAsia="宋体"/>
          <w:sz w:val="24"/>
          <w:szCs w:val="24"/>
          <w:lang w:eastAsia="zh-CN"/>
        </w:rPr>
        <w:t>。</w:t>
      </w:r>
      <w:r>
        <w:rPr>
          <w:rFonts w:hint="eastAsia" w:ascii="宋体" w:hAnsi="宋体" w:eastAsia="宋体"/>
          <w:sz w:val="24"/>
          <w:szCs w:val="24"/>
        </w:rPr>
        <w:t>从龙的能力而言，无论志怪中的龙如何变化，他们始终没有脱离上通于天，下入于渊的基本特性，这个特性体现为两项超自然的能力，一是飞翔的能力，二是操控降水的能力</w:t>
      </w:r>
      <w:r>
        <w:rPr>
          <w:rFonts w:hint="eastAsia" w:ascii="宋体" w:hAnsi="宋体" w:eastAsia="宋体"/>
          <w:sz w:val="24"/>
          <w:szCs w:val="24"/>
          <w:lang w:eastAsia="zh-CN"/>
        </w:rPr>
        <w:t>。</w:t>
      </w:r>
      <w:r>
        <w:rPr>
          <w:rFonts w:hint="eastAsia" w:ascii="宋体" w:hAnsi="宋体" w:eastAsia="宋体"/>
          <w:sz w:val="24"/>
          <w:szCs w:val="24"/>
        </w:rPr>
        <w:t xml:space="preserve"> 对于龙的想象和书写接受了以《山海经》为代表的原始神话中的基本特性，并在此基础上进行进一步的想象和演化</w:t>
      </w:r>
      <w:r>
        <w:rPr>
          <w:rFonts w:hint="eastAsia" w:ascii="宋体" w:hAnsi="宋体" w:eastAsia="宋体"/>
          <w:sz w:val="24"/>
          <w:szCs w:val="24"/>
          <w:lang w:eastAsia="zh-CN"/>
        </w:rPr>
        <w:t>。</w:t>
      </w:r>
    </w:p>
    <w:p>
      <w:pPr>
        <w:spacing w:line="360" w:lineRule="auto"/>
        <w:ind w:firstLine="480" w:firstLineChars="200"/>
        <w:jc w:val="left"/>
        <w:rPr>
          <w:rFonts w:hint="eastAsia" w:ascii="宋体" w:hAnsi="宋体" w:eastAsia="宋体"/>
          <w:sz w:val="24"/>
          <w:szCs w:val="24"/>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6484620</wp:posOffset>
                </wp:positionH>
                <wp:positionV relativeFrom="paragraph">
                  <wp:posOffset>647065</wp:posOffset>
                </wp:positionV>
                <wp:extent cx="635" cy="635"/>
                <wp:effectExtent l="8890" t="8890" r="9525" b="9525"/>
                <wp:wrapNone/>
                <wp:docPr id="3" name="墨迹 3"/>
                <wp:cNvGraphicFramePr/>
                <a:graphic xmlns:a="http://schemas.openxmlformats.org/drawingml/2006/main">
                  <a:graphicData uri="http://schemas.microsoft.com/office/word/2010/wordprocessingInk">
                    <mc:AlternateContent xmlns:a14="http://schemas.microsoft.com/office/drawing/2010/main">
                      <mc:Choice Requires="a14">
                        <w14:contentPart bwMode="clr" r:id="rId12">
                          <w14:nvContentPartPr>
                            <w14:cNvPr id="3" name="墨迹 3"/>
                            <w14:cNvContentPartPr/>
                          </w14:nvContentPartPr>
                          <w14:xfrm>
                            <a:off x="7627620" y="7207885"/>
                            <a:ext cx="635" cy="635"/>
                          </w14:xfrm>
                        </w14:contentPart>
                      </mc:Choice>
                    </mc:AlternateContent>
                  </a:graphicData>
                </a:graphic>
              </wp:anchor>
            </w:drawing>
          </mc:Choice>
          <mc:Fallback>
            <w:pict>
              <v:shape id="_x0000_s1026" o:spid="_x0000_s1026" o:spt="75" style="position:absolute;left:0pt;margin-left:510.6pt;margin-top:50.95pt;height:0.05pt;width:0.05pt;z-index:251661312;mso-width-relative:page;mso-height-relative:page;" coordsize="21600,21600" o:gfxdata="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">
                <v:imagedata r:id="rId11" o:title=""/>
                <o:lock v:ext="edit"/>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6484620</wp:posOffset>
                </wp:positionH>
                <wp:positionV relativeFrom="paragraph">
                  <wp:posOffset>647065</wp:posOffset>
                </wp:positionV>
                <wp:extent cx="635" cy="635"/>
                <wp:effectExtent l="8890" t="8890" r="9525" b="9525"/>
                <wp:wrapNone/>
                <wp:docPr id="2" name="墨迹 2"/>
                <wp:cNvGraphicFramePr/>
                <a:graphic xmlns:a="http://schemas.openxmlformats.org/drawingml/2006/main">
                  <a:graphicData uri="http://schemas.microsoft.com/office/word/2010/wordprocessingInk">
                    <mc:AlternateContent xmlns:a14="http://schemas.microsoft.com/office/drawing/2010/main">
                      <mc:Choice Requires="a14">
                        <w14:contentPart bwMode="clr" r:id="rId13">
                          <w14:nvContentPartPr>
                            <w14:cNvPr id="2" name="墨迹 2"/>
                            <w14:cNvContentPartPr/>
                          </w14:nvContentPartPr>
                          <w14:xfrm>
                            <a:off x="7627620" y="7207885"/>
                            <a:ext cx="635" cy="635"/>
                          </w14:xfrm>
                        </w14:contentPart>
                      </mc:Choice>
                    </mc:AlternateContent>
                  </a:graphicData>
                </a:graphic>
              </wp:anchor>
            </w:drawing>
          </mc:Choice>
          <mc:Fallback>
            <w:pict>
              <v:shape id="_x0000_s1026" o:spid="_x0000_s1026" o:spt="75" style="position:absolute;left:0pt;margin-left:510.6pt;margin-top:50.95pt;height:0.05pt;width:0.05pt;z-index:251660288;mso-width-relative:page;mso-height-relative:page;" coordsize="21600,21600" o:gfxdata="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">
                <v:imagedata r:id="rId11" o:title=""/>
                <o:lock v:ext="edit"/>
              </v:shape>
            </w:pict>
          </mc:Fallback>
        </mc:AlternateContent>
      </w:r>
      <w:r>
        <w:rPr>
          <w:rFonts w:hint="eastAsia" w:ascii="宋体" w:hAnsi="宋体" w:eastAsia="宋体"/>
          <w:sz w:val="24"/>
          <w:szCs w:val="24"/>
        </w:rPr>
        <w:t>在《山海经》所构建的</w:t>
      </w:r>
      <w:r>
        <w:rPr>
          <w:rFonts w:hint="eastAsia" w:ascii="宋体" w:hAnsi="宋体" w:eastAsia="宋体"/>
          <w:sz w:val="24"/>
          <w:szCs w:val="24"/>
          <w:lang w:val="en-US" w:eastAsia="zh-CN"/>
        </w:rPr>
        <w:t>神话</w:t>
      </w:r>
      <w:r>
        <w:rPr>
          <w:rFonts w:hint="eastAsia" w:ascii="宋体" w:hAnsi="宋体" w:eastAsia="宋体"/>
          <w:sz w:val="24"/>
          <w:szCs w:val="24"/>
        </w:rPr>
        <w:t>世界中，龙能够腾云升天，故而成为神人和人间帝王的坐骑，或是神人拉车的神兽</w:t>
      </w:r>
      <w:r>
        <w:rPr>
          <w:rFonts w:hint="eastAsia" w:ascii="宋体" w:hAnsi="宋体" w:eastAsia="宋体"/>
          <w:sz w:val="24"/>
          <w:szCs w:val="24"/>
          <w:lang w:eastAsia="zh-CN"/>
        </w:rPr>
        <w:t>。</w:t>
      </w:r>
      <w:r>
        <w:rPr>
          <w:rFonts w:hint="eastAsia" w:ascii="宋体" w:hAnsi="宋体" w:eastAsia="宋体"/>
          <w:sz w:val="24"/>
          <w:szCs w:val="24"/>
          <w:lang w:val="en-US" w:eastAsia="zh-CN"/>
        </w:rPr>
        <w:t>上古传说中的</w:t>
      </w:r>
      <w:r>
        <w:rPr>
          <w:rFonts w:hint="eastAsia" w:ascii="宋体" w:hAnsi="宋体" w:eastAsia="宋体"/>
          <w:sz w:val="24"/>
          <w:szCs w:val="24"/>
        </w:rPr>
        <w:t>四方之神均是乘两龙而行，人间帝王夏后启更是伴随着音乐与重重云彩，驾驭两龙出行</w:t>
      </w:r>
      <w:r>
        <w:rPr>
          <w:rFonts w:hint="eastAsia" w:ascii="宋体" w:hAnsi="宋体" w:eastAsia="宋体"/>
          <w:sz w:val="24"/>
          <w:szCs w:val="24"/>
          <w:lang w:eastAsia="zh-CN"/>
        </w:rPr>
        <w:t>。</w:t>
      </w:r>
    </w:p>
    <w:p>
      <w:pPr>
        <w:spacing w:before="240" w:after="240" w:line="360" w:lineRule="auto"/>
        <w:ind w:left="420" w:leftChars="200" w:firstLine="480" w:firstLineChars="200"/>
        <w:jc w:val="left"/>
        <w:rPr>
          <w:rFonts w:hint="eastAsia" w:ascii="楷体" w:hAnsi="楷体" w:eastAsia="楷体"/>
          <w:sz w:val="24"/>
          <w:szCs w:val="24"/>
          <w:lang w:eastAsia="zh-CN"/>
        </w:rPr>
      </w:pPr>
      <w:r>
        <w:rPr>
          <w:rFonts w:hint="eastAsia" w:ascii="楷体" w:hAnsi="楷体" w:eastAsia="楷体"/>
          <w:sz w:val="24"/>
          <w:szCs w:val="24"/>
        </w:rPr>
        <w:t>大乐之野，夏后启于此儛九代，乘两龙，云盖三层</w:t>
      </w:r>
      <w:r>
        <w:rPr>
          <w:rFonts w:hint="eastAsia" w:ascii="楷体" w:hAnsi="楷体" w:eastAsia="楷体"/>
          <w:sz w:val="24"/>
          <w:szCs w:val="24"/>
          <w:lang w:eastAsia="zh-CN"/>
        </w:rPr>
        <w:t>。</w:t>
      </w:r>
      <w:r>
        <w:rPr>
          <w:rStyle w:val="11"/>
          <w:rFonts w:hint="eastAsia" w:ascii="楷体" w:hAnsi="楷体" w:eastAsia="楷体"/>
          <w:sz w:val="24"/>
          <w:szCs w:val="24"/>
        </w:rPr>
        <w:footnoteReference w:id="15"/>
      </w:r>
    </w:p>
    <w:p>
      <w:pPr>
        <w:spacing w:line="360" w:lineRule="auto"/>
        <w:ind w:firstLine="480" w:firstLineChars="200"/>
        <w:jc w:val="left"/>
        <w:rPr>
          <w:rFonts w:hint="eastAsia" w:ascii="宋体" w:hAnsi="宋体" w:eastAsia="宋体"/>
          <w:sz w:val="24"/>
          <w:szCs w:val="24"/>
          <w:lang w:eastAsia="zh-CN"/>
        </w:rPr>
      </w:pPr>
      <w:r>
        <w:rPr>
          <w:rFonts w:hint="eastAsia" w:ascii="宋体" w:hAnsi="宋体" w:eastAsia="宋体"/>
          <w:sz w:val="24"/>
          <w:szCs w:val="24"/>
        </w:rPr>
        <w:t>在《搜神记》描绘的世界中，龙也时常以坐骑的形式出现，只不过御龙者的范围从神或是人间帝王扩大到得道之人甚至普通的凡人</w:t>
      </w:r>
      <w:r>
        <w:rPr>
          <w:rFonts w:hint="eastAsia" w:ascii="宋体" w:hAnsi="宋体" w:eastAsia="宋体"/>
          <w:sz w:val="24"/>
          <w:szCs w:val="24"/>
          <w:lang w:eastAsia="zh-CN"/>
        </w:rPr>
        <w:t>。</w:t>
      </w:r>
      <w:r>
        <w:rPr>
          <w:rFonts w:hint="eastAsia" w:ascii="宋体" w:hAnsi="宋体" w:eastAsia="宋体"/>
          <w:sz w:val="24"/>
          <w:szCs w:val="24"/>
        </w:rPr>
        <w:t>如《搜神记》中的琴高骑乘龙子、陶安公乘龙升天等</w:t>
      </w:r>
      <w:r>
        <w:rPr>
          <w:rFonts w:hint="eastAsia" w:ascii="宋体" w:hAnsi="宋体" w:eastAsia="宋体"/>
          <w:sz w:val="24"/>
          <w:szCs w:val="24"/>
          <w:lang w:eastAsia="zh-CN"/>
        </w:rPr>
        <w:t>。</w:t>
      </w:r>
      <w:r>
        <w:rPr>
          <w:rFonts w:hint="eastAsia" w:ascii="宋体" w:hAnsi="宋体" w:eastAsia="宋体"/>
          <w:sz w:val="24"/>
          <w:szCs w:val="24"/>
        </w:rPr>
        <w:t>龙从受人祭祀与崇拜的神本身或是神坐骑，演化为可以为人所驾驭的神兽</w:t>
      </w:r>
      <w:r>
        <w:rPr>
          <w:rFonts w:hint="eastAsia" w:ascii="宋体" w:hAnsi="宋体" w:eastAsia="宋体"/>
          <w:sz w:val="24"/>
          <w:szCs w:val="24"/>
          <w:lang w:eastAsia="zh-CN"/>
        </w:rPr>
        <w:t>。</w:t>
      </w:r>
    </w:p>
    <w:p>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不同于《山海经》中保持着原始自然崇拜色彩的</w:t>
      </w:r>
      <w:r>
        <w:rPr>
          <w:rFonts w:hint="eastAsia" w:ascii="宋体" w:hAnsi="宋体" w:eastAsia="宋体"/>
          <w:sz w:val="24"/>
          <w:szCs w:val="24"/>
          <w:lang w:eastAsia="zh-CN"/>
        </w:rPr>
        <w:t>“</w:t>
      </w:r>
      <w:r>
        <w:rPr>
          <w:rFonts w:hint="eastAsia" w:ascii="宋体" w:hAnsi="宋体" w:eastAsia="宋体"/>
          <w:sz w:val="24"/>
          <w:szCs w:val="24"/>
        </w:rPr>
        <w:t>龙</w:t>
      </w:r>
      <w:r>
        <w:rPr>
          <w:rFonts w:hint="eastAsia" w:ascii="宋体" w:hAnsi="宋体" w:eastAsia="宋体"/>
          <w:sz w:val="24"/>
          <w:szCs w:val="24"/>
          <w:lang w:eastAsia="zh-CN"/>
        </w:rPr>
        <w:t>”</w:t>
      </w:r>
      <w:r>
        <w:rPr>
          <w:rFonts w:hint="eastAsia" w:ascii="宋体" w:hAnsi="宋体" w:eastAsia="宋体"/>
          <w:sz w:val="24"/>
          <w:szCs w:val="24"/>
        </w:rPr>
        <w:t>形象，汉代以来龙的形象发展得更为完备，在民间信仰中龙不仅仅是一种可以致雨的神兽，云、雨、龙形成了一个不可分割的完整体系</w:t>
      </w:r>
      <w:r>
        <w:rPr>
          <w:rFonts w:hint="eastAsia" w:ascii="宋体" w:hAnsi="宋体" w:eastAsia="宋体"/>
          <w:sz w:val="24"/>
          <w:szCs w:val="24"/>
          <w:lang w:eastAsia="zh-CN"/>
        </w:rPr>
        <w:t>。</w:t>
      </w:r>
      <w:r>
        <w:rPr>
          <w:rStyle w:val="11"/>
          <w:rFonts w:hint="eastAsia" w:ascii="宋体" w:hAnsi="宋体" w:eastAsia="宋体"/>
          <w:sz w:val="24"/>
          <w:szCs w:val="24"/>
        </w:rPr>
        <w:footnoteReference w:id="16"/>
      </w:r>
      <w:r>
        <w:rPr>
          <w:rFonts w:hint="eastAsia" w:ascii="宋体" w:hAnsi="宋体" w:eastAsia="宋体"/>
          <w:sz w:val="24"/>
          <w:szCs w:val="24"/>
        </w:rPr>
        <w:t>龙与云雨降水的紧密联系映射于</w:t>
      </w:r>
      <w:r>
        <w:rPr>
          <w:rFonts w:hint="eastAsia" w:ascii="宋体" w:hAnsi="宋体" w:eastAsia="宋体"/>
          <w:sz w:val="24"/>
          <w:szCs w:val="24"/>
          <w:lang w:eastAsia="zh-CN"/>
        </w:rPr>
        <w:t>魏晋</w:t>
      </w:r>
      <w:r>
        <w:rPr>
          <w:rFonts w:hint="eastAsia" w:ascii="宋体" w:hAnsi="宋体" w:eastAsia="宋体"/>
          <w:sz w:val="24"/>
          <w:szCs w:val="24"/>
        </w:rPr>
        <w:t>志怪小说当中，便</w:t>
      </w:r>
      <w:r>
        <w:rPr>
          <w:rFonts w:hint="eastAsia" w:ascii="宋体" w:hAnsi="宋体" w:eastAsia="宋体"/>
          <w:sz w:val="24"/>
          <w:szCs w:val="24"/>
          <w:lang w:val="en-US" w:eastAsia="zh-CN"/>
        </w:rPr>
        <w:t>产生</w:t>
      </w:r>
      <w:r>
        <w:rPr>
          <w:rFonts w:hint="eastAsia" w:ascii="宋体" w:hAnsi="宋体" w:eastAsia="宋体"/>
          <w:sz w:val="24"/>
          <w:szCs w:val="24"/>
        </w:rPr>
        <w:t>了大量向龙求雨的故事，《搜神记》中龙洞求雨便是例证</w:t>
      </w:r>
      <w:r>
        <w:rPr>
          <w:rFonts w:hint="eastAsia" w:ascii="宋体" w:hAnsi="宋体" w:eastAsia="宋体"/>
          <w:sz w:val="24"/>
          <w:szCs w:val="24"/>
          <w:lang w:eastAsia="zh-CN"/>
        </w:rPr>
        <w:t>。</w:t>
      </w:r>
      <w:r>
        <w:rPr>
          <w:rFonts w:hint="eastAsia" w:ascii="宋体" w:hAnsi="宋体" w:eastAsia="宋体"/>
          <w:sz w:val="24"/>
          <w:szCs w:val="24"/>
        </w:rPr>
        <w:t>《搜神后记》中</w:t>
      </w:r>
      <w:r>
        <w:rPr>
          <w:rFonts w:hint="eastAsia" w:ascii="宋体" w:hAnsi="宋体" w:eastAsia="宋体"/>
          <w:sz w:val="24"/>
          <w:szCs w:val="24"/>
          <w:lang w:val="en-US" w:eastAsia="zh-CN"/>
        </w:rPr>
        <w:t>又有</w:t>
      </w:r>
      <w:r>
        <w:rPr>
          <w:rFonts w:hint="eastAsia" w:ascii="宋体" w:hAnsi="宋体" w:eastAsia="宋体"/>
          <w:sz w:val="24"/>
          <w:szCs w:val="24"/>
        </w:rPr>
        <w:t xml:space="preserve">《虬塘》篇： </w:t>
      </w:r>
    </w:p>
    <w:p>
      <w:pPr>
        <w:spacing w:before="240" w:after="240" w:line="360" w:lineRule="auto"/>
        <w:ind w:left="420" w:leftChars="200" w:firstLine="480" w:firstLineChars="200"/>
        <w:jc w:val="left"/>
        <w:rPr>
          <w:rFonts w:hint="eastAsia" w:ascii="楷体" w:hAnsi="楷体" w:eastAsia="楷体"/>
          <w:sz w:val="24"/>
          <w:szCs w:val="24"/>
        </w:rPr>
      </w:pPr>
      <w:r>
        <w:rPr>
          <w:rFonts w:hint="eastAsia" w:ascii="楷体" w:hAnsi="楷体" w:eastAsia="楷体"/>
          <w:sz w:val="24"/>
          <w:szCs w:val="24"/>
        </w:rPr>
        <w:t>武昌虬山有龙穴，居人每见虬飞翔出入</w:t>
      </w:r>
      <w:r>
        <w:rPr>
          <w:rFonts w:hint="eastAsia" w:ascii="楷体" w:hAnsi="楷体" w:eastAsia="楷体"/>
          <w:sz w:val="24"/>
          <w:szCs w:val="24"/>
          <w:lang w:eastAsia="zh-CN"/>
        </w:rPr>
        <w:t>。</w:t>
      </w:r>
      <w:r>
        <w:rPr>
          <w:rFonts w:hint="eastAsia" w:ascii="楷体" w:hAnsi="楷体" w:eastAsia="楷体"/>
          <w:sz w:val="24"/>
          <w:szCs w:val="24"/>
        </w:rPr>
        <w:t>岁旱祷之，即雨</w:t>
      </w:r>
      <w:r>
        <w:rPr>
          <w:rFonts w:hint="eastAsia" w:ascii="楷体" w:hAnsi="楷体" w:eastAsia="楷体"/>
          <w:sz w:val="24"/>
          <w:szCs w:val="24"/>
          <w:lang w:eastAsia="zh-CN"/>
        </w:rPr>
        <w:t>。</w:t>
      </w:r>
      <w:r>
        <w:rPr>
          <w:rFonts w:hint="eastAsia" w:ascii="楷体" w:hAnsi="楷体" w:eastAsia="楷体"/>
          <w:sz w:val="24"/>
          <w:szCs w:val="24"/>
        </w:rPr>
        <w:t>后人筑塘其下，曰“虬塘”</w:t>
      </w:r>
      <w:r>
        <w:rPr>
          <w:rFonts w:hint="eastAsia" w:ascii="楷体" w:hAnsi="楷体" w:eastAsia="楷体"/>
          <w:sz w:val="24"/>
          <w:szCs w:val="24"/>
          <w:lang w:eastAsia="zh-CN"/>
        </w:rPr>
        <w:t>。</w:t>
      </w:r>
      <w:r>
        <w:rPr>
          <w:rFonts w:hint="eastAsia" w:ascii="楷体" w:hAnsi="楷体" w:eastAsia="楷体"/>
          <w:sz w:val="24"/>
          <w:szCs w:val="24"/>
        </w:rPr>
        <w:t xml:space="preserve"> </w:t>
      </w:r>
    </w:p>
    <w:p>
      <w:pPr>
        <w:spacing w:line="360" w:lineRule="auto"/>
        <w:ind w:firstLine="480" w:firstLineChars="200"/>
        <w:jc w:val="left"/>
        <w:rPr>
          <w:rFonts w:hint="default" w:ascii="宋体" w:hAnsi="宋体" w:eastAsia="宋体"/>
          <w:sz w:val="24"/>
          <w:szCs w:val="24"/>
          <w:lang w:val="en-US"/>
        </w:rPr>
      </w:pPr>
      <w:r>
        <w:rPr>
          <w:rFonts w:hint="eastAsia" w:ascii="宋体" w:hAnsi="宋体" w:eastAsia="宋体"/>
          <w:sz w:val="24"/>
          <w:szCs w:val="24"/>
          <w:lang w:val="en-US" w:eastAsia="zh-CN"/>
        </w:rPr>
        <w:t>不过求龙降雨的故事也并非魏晋小说家杜撰，早在</w:t>
      </w:r>
      <w:r>
        <w:rPr>
          <w:rFonts w:hint="eastAsia" w:ascii="宋体" w:hAnsi="宋体" w:eastAsia="宋体"/>
          <w:sz w:val="24"/>
          <w:szCs w:val="24"/>
        </w:rPr>
        <w:t>《山海经·</w:t>
      </w:r>
      <w:r>
        <w:rPr>
          <w:rFonts w:ascii="宋体" w:hAnsi="宋体" w:eastAsia="宋体"/>
          <w:sz w:val="24"/>
          <w:szCs w:val="24"/>
        </w:rPr>
        <w:t>大荒东经</w:t>
      </w:r>
      <w:r>
        <w:rPr>
          <w:rFonts w:hint="eastAsia" w:ascii="宋体" w:hAnsi="宋体" w:eastAsia="宋体"/>
          <w:sz w:val="24"/>
          <w:szCs w:val="24"/>
        </w:rPr>
        <w:t>》中便有记载</w:t>
      </w:r>
      <w:r>
        <w:rPr>
          <w:rFonts w:hint="eastAsia" w:ascii="宋体" w:hAnsi="宋体" w:eastAsia="宋体"/>
          <w:sz w:val="24"/>
          <w:szCs w:val="24"/>
          <w:lang w:val="en-US" w:eastAsia="zh-CN"/>
        </w:rPr>
        <w:t>关于“应龙求雨”的片段</w:t>
      </w:r>
      <w:r>
        <w:rPr>
          <w:rFonts w:hint="eastAsia" w:ascii="宋体" w:hAnsi="宋体" w:eastAsia="宋体"/>
          <w:sz w:val="24"/>
          <w:szCs w:val="24"/>
        </w:rPr>
        <w:t>：“旱而为应龙之状，乃得大雨</w:t>
      </w:r>
      <w:r>
        <w:rPr>
          <w:rFonts w:hint="eastAsia" w:ascii="宋体" w:hAnsi="宋体" w:eastAsia="宋体"/>
          <w:sz w:val="24"/>
          <w:szCs w:val="24"/>
          <w:lang w:eastAsia="zh-CN"/>
        </w:rPr>
        <w:t>。</w:t>
      </w:r>
      <w:r>
        <w:rPr>
          <w:rFonts w:hint="eastAsia" w:ascii="宋体" w:hAnsi="宋体" w:eastAsia="宋体"/>
          <w:sz w:val="24"/>
          <w:szCs w:val="24"/>
        </w:rPr>
        <w:t>”郭璞注曰：“今之土龙本此</w:t>
      </w:r>
      <w:r>
        <w:rPr>
          <w:rFonts w:hint="eastAsia" w:ascii="宋体" w:hAnsi="宋体" w:eastAsia="宋体"/>
          <w:sz w:val="24"/>
          <w:szCs w:val="24"/>
          <w:lang w:eastAsia="zh-CN"/>
        </w:rPr>
        <w:t>。</w:t>
      </w:r>
      <w:r>
        <w:rPr>
          <w:rFonts w:hint="eastAsia" w:ascii="宋体" w:hAnsi="宋体" w:eastAsia="宋体"/>
          <w:sz w:val="24"/>
          <w:szCs w:val="24"/>
        </w:rPr>
        <w:t>气应自然冥感，非人所能为也</w:t>
      </w:r>
      <w:r>
        <w:rPr>
          <w:rFonts w:hint="eastAsia" w:ascii="宋体" w:hAnsi="宋体" w:eastAsia="宋体"/>
          <w:sz w:val="24"/>
          <w:szCs w:val="24"/>
          <w:lang w:eastAsia="zh-CN"/>
        </w:rPr>
        <w:t>。</w:t>
      </w:r>
      <w:r>
        <w:rPr>
          <w:rFonts w:hint="eastAsia" w:ascii="宋体" w:hAnsi="宋体" w:eastAsia="宋体"/>
          <w:sz w:val="24"/>
          <w:szCs w:val="24"/>
        </w:rPr>
        <w:t>”</w:t>
      </w:r>
      <w:r>
        <w:rPr>
          <w:rFonts w:hint="eastAsia" w:ascii="宋体" w:hAnsi="宋体" w:eastAsia="宋体"/>
          <w:sz w:val="24"/>
          <w:szCs w:val="24"/>
          <w:lang w:val="en-US" w:eastAsia="zh-CN"/>
        </w:rPr>
        <w:t>所谓“土龙”即是用土制作成的求雨道具，董仲舒《春秋繁露·求雨》详细记载了这种求雨仪式在数字、方位、颜色等方面遵循的五行配对原则，体现出汉代五行思想与“龙”文化的结合</w:t>
      </w:r>
      <w:r>
        <w:rPr>
          <w:rFonts w:hint="eastAsia" w:ascii="宋体" w:hAnsi="宋体" w:eastAsia="宋体"/>
          <w:sz w:val="24"/>
          <w:szCs w:val="24"/>
          <w:lang w:eastAsia="zh-CN"/>
        </w:rPr>
        <w:t>。</w:t>
      </w:r>
      <w:r>
        <w:rPr>
          <w:rFonts w:hint="eastAsia" w:ascii="宋体" w:hAnsi="宋体" w:eastAsia="宋体"/>
          <w:sz w:val="24"/>
          <w:szCs w:val="24"/>
          <w:lang w:val="en-US" w:eastAsia="zh-CN"/>
        </w:rPr>
        <w:t>而至东汉时期土龙求雨逐渐礼制化，成为国家雩祭的辅助礼仪</w:t>
      </w:r>
      <w:r>
        <w:rPr>
          <w:rStyle w:val="11"/>
          <w:rFonts w:hint="eastAsia" w:ascii="宋体" w:hAnsi="宋体" w:eastAsia="宋体"/>
          <w:sz w:val="24"/>
          <w:szCs w:val="24"/>
          <w:lang w:val="en-US" w:eastAsia="zh-CN"/>
        </w:rPr>
        <w:footnoteReference w:id="17"/>
      </w:r>
      <w:r>
        <w:rPr>
          <w:rFonts w:hint="eastAsia" w:ascii="宋体" w:hAnsi="宋体" w:eastAsia="宋体"/>
          <w:sz w:val="24"/>
          <w:szCs w:val="24"/>
          <w:lang w:val="en-US" w:eastAsia="zh-CN"/>
        </w:rPr>
        <w:t>。这种仪式流传至魏晋自然而然地成为民间信仰的一部分和志怪小说取材的对象。</w:t>
      </w:r>
    </w:p>
    <w:p>
      <w:pPr>
        <w:numPr>
          <w:ilvl w:val="-1"/>
          <w:numId w:val="0"/>
        </w:numPr>
        <w:spacing w:line="360" w:lineRule="auto"/>
        <w:ind w:firstLine="480" w:firstLineChars="200"/>
        <w:jc w:val="left"/>
        <w:outlineLvl w:val="9"/>
        <w:rPr>
          <w:rFonts w:hint="eastAsia" w:ascii="宋体" w:hAnsi="宋体" w:eastAsia="宋体"/>
          <w:sz w:val="24"/>
          <w:szCs w:val="24"/>
          <w:lang w:val="en-US" w:eastAsia="zh-CN"/>
        </w:rPr>
      </w:pPr>
      <w:r>
        <w:rPr>
          <w:rFonts w:hint="eastAsia" w:ascii="宋体" w:hAnsi="宋体" w:eastAsia="宋体"/>
          <w:sz w:val="24"/>
          <w:szCs w:val="24"/>
        </w:rPr>
        <w:t>除了此类提及求雨的故事，其他与龙相关的故事也与降水有着密切的联系</w:t>
      </w:r>
      <w:r>
        <w:rPr>
          <w:rFonts w:hint="eastAsia" w:ascii="宋体" w:hAnsi="宋体" w:eastAsia="宋体"/>
          <w:sz w:val="24"/>
          <w:szCs w:val="24"/>
          <w:lang w:eastAsia="zh-CN"/>
        </w:rPr>
        <w:t>。</w:t>
      </w:r>
      <w:r>
        <w:rPr>
          <w:rFonts w:hint="eastAsia" w:ascii="宋体" w:hAnsi="宋体" w:eastAsia="宋体"/>
          <w:sz w:val="24"/>
          <w:szCs w:val="24"/>
        </w:rPr>
        <w:t>无论是龙报恩还是报仇，</w:t>
      </w:r>
      <w:r>
        <w:rPr>
          <w:rFonts w:hint="eastAsia" w:ascii="宋体" w:hAnsi="宋体" w:eastAsia="宋体"/>
          <w:sz w:val="24"/>
          <w:szCs w:val="24"/>
          <w:lang w:val="en-US" w:eastAsia="zh-CN"/>
        </w:rPr>
        <w:t>几乎</w:t>
      </w:r>
      <w:r>
        <w:rPr>
          <w:rFonts w:hint="eastAsia" w:ascii="宋体" w:hAnsi="宋体" w:eastAsia="宋体"/>
          <w:sz w:val="24"/>
          <w:szCs w:val="24"/>
        </w:rPr>
        <w:t>都是通过操纵雨和水来完成</w:t>
      </w:r>
      <w:r>
        <w:rPr>
          <w:rFonts w:hint="eastAsia" w:ascii="宋体" w:hAnsi="宋体" w:eastAsia="宋体"/>
          <w:sz w:val="24"/>
          <w:szCs w:val="24"/>
          <w:lang w:eastAsia="zh-CN"/>
        </w:rPr>
        <w:t>。《</w:t>
      </w:r>
      <w:r>
        <w:rPr>
          <w:rFonts w:hint="eastAsia" w:ascii="宋体" w:hAnsi="宋体" w:eastAsia="宋体"/>
          <w:sz w:val="24"/>
          <w:szCs w:val="24"/>
          <w:lang w:val="en-US" w:eastAsia="zh-CN"/>
        </w:rPr>
        <w:t>搜神记</w:t>
      </w:r>
      <w:r>
        <w:rPr>
          <w:rFonts w:hint="eastAsia" w:ascii="宋体" w:hAnsi="宋体" w:eastAsia="宋体"/>
          <w:sz w:val="24"/>
          <w:szCs w:val="24"/>
          <w:lang w:eastAsia="zh-CN"/>
        </w:rPr>
        <w:t>》“</w:t>
      </w:r>
      <w:r>
        <w:rPr>
          <w:rFonts w:hint="eastAsia" w:ascii="宋体" w:hAnsi="宋体" w:eastAsia="宋体"/>
          <w:sz w:val="24"/>
          <w:szCs w:val="24"/>
          <w:lang w:val="en-US" w:eastAsia="zh-CN"/>
        </w:rPr>
        <w:t>古巢老姥</w:t>
      </w:r>
      <w:r>
        <w:rPr>
          <w:rFonts w:hint="eastAsia" w:ascii="宋体" w:hAnsi="宋体" w:eastAsia="宋体"/>
          <w:sz w:val="24"/>
          <w:szCs w:val="24"/>
          <w:lang w:eastAsia="zh-CN"/>
        </w:rPr>
        <w:t>”</w:t>
      </w:r>
      <w:r>
        <w:rPr>
          <w:rFonts w:hint="eastAsia" w:ascii="宋体" w:hAnsi="宋体" w:eastAsia="宋体"/>
          <w:sz w:val="24"/>
          <w:szCs w:val="24"/>
          <w:lang w:val="en-US" w:eastAsia="zh-CN"/>
        </w:rPr>
        <w:t>一则便是如此。</w:t>
      </w:r>
      <w:r>
        <w:rPr>
          <w:rFonts w:hint="eastAsia" w:ascii="宋体" w:hAnsi="宋体" w:eastAsia="宋体"/>
          <w:sz w:val="24"/>
          <w:szCs w:val="24"/>
        </w:rPr>
        <w:t>可见</w:t>
      </w:r>
      <w:r>
        <w:rPr>
          <w:rFonts w:hint="eastAsia" w:ascii="宋体" w:hAnsi="宋体" w:eastAsia="宋体"/>
          <w:sz w:val="24"/>
          <w:szCs w:val="24"/>
          <w:lang w:eastAsia="zh-CN"/>
        </w:rPr>
        <w:t>《</w:t>
      </w:r>
      <w:r>
        <w:rPr>
          <w:rFonts w:hint="eastAsia" w:ascii="宋体" w:hAnsi="宋体" w:eastAsia="宋体"/>
          <w:sz w:val="24"/>
          <w:szCs w:val="24"/>
          <w:lang w:val="en-US" w:eastAsia="zh-CN"/>
        </w:rPr>
        <w:t>搜神记</w:t>
      </w:r>
      <w:r>
        <w:rPr>
          <w:rFonts w:hint="eastAsia" w:ascii="宋体" w:hAnsi="宋体" w:eastAsia="宋体"/>
          <w:sz w:val="24"/>
          <w:szCs w:val="24"/>
          <w:lang w:eastAsia="zh-CN"/>
        </w:rPr>
        <w:t>》</w:t>
      </w:r>
      <w:r>
        <w:rPr>
          <w:rFonts w:hint="eastAsia" w:ascii="宋体" w:hAnsi="宋体" w:eastAsia="宋体"/>
          <w:sz w:val="24"/>
          <w:szCs w:val="24"/>
        </w:rPr>
        <w:t>在</w:t>
      </w:r>
      <w:r>
        <w:rPr>
          <w:rFonts w:hint="eastAsia" w:ascii="宋体" w:hAnsi="宋体" w:eastAsia="宋体"/>
          <w:sz w:val="24"/>
          <w:szCs w:val="24"/>
          <w:lang w:val="en-US" w:eastAsia="zh-CN"/>
        </w:rPr>
        <w:t>继承</w:t>
      </w:r>
      <w:r>
        <w:rPr>
          <w:rFonts w:hint="eastAsia" w:ascii="宋体" w:hAnsi="宋体" w:eastAsia="宋体"/>
          <w:sz w:val="24"/>
          <w:szCs w:val="24"/>
        </w:rPr>
        <w:t>《山海经》中“应龙求雨”</w:t>
      </w:r>
      <w:r>
        <w:rPr>
          <w:rFonts w:hint="eastAsia" w:ascii="宋体" w:hAnsi="宋体" w:eastAsia="宋体"/>
          <w:sz w:val="24"/>
          <w:szCs w:val="24"/>
          <w:lang w:val="en-US" w:eastAsia="zh-CN"/>
        </w:rPr>
        <w:t>与汉代以来以龙求雨仪式</w:t>
      </w:r>
      <w:r>
        <w:rPr>
          <w:rFonts w:hint="eastAsia" w:ascii="宋体" w:hAnsi="宋体" w:eastAsia="宋体"/>
          <w:sz w:val="24"/>
          <w:szCs w:val="24"/>
        </w:rPr>
        <w:t>的基础上，将“龙”与云、雨、降水等进行了更为深入的联结</w:t>
      </w:r>
      <w:r>
        <w:rPr>
          <w:rFonts w:hint="eastAsia" w:ascii="宋体" w:hAnsi="宋体" w:eastAsia="宋体"/>
          <w:sz w:val="24"/>
          <w:szCs w:val="24"/>
          <w:lang w:eastAsia="zh-CN"/>
        </w:rPr>
        <w:t>。</w:t>
      </w:r>
    </w:p>
    <w:p>
      <w:pPr>
        <w:numPr>
          <w:ilvl w:val="0"/>
          <w:numId w:val="2"/>
        </w:numPr>
        <w:spacing w:line="360" w:lineRule="auto"/>
        <w:ind w:firstLine="480" w:firstLineChars="200"/>
        <w:jc w:val="left"/>
        <w:outlineLvl w:val="2"/>
        <w:rPr>
          <w:rFonts w:hint="eastAsia" w:ascii="宋体" w:hAnsi="宋体" w:eastAsia="宋体"/>
          <w:sz w:val="24"/>
          <w:szCs w:val="24"/>
          <w:lang w:val="en-US" w:eastAsia="zh-CN"/>
        </w:rPr>
      </w:pPr>
      <w:r>
        <w:rPr>
          <w:rFonts w:hint="eastAsia" w:ascii="宋体" w:hAnsi="宋体" w:eastAsia="宋体"/>
          <w:sz w:val="24"/>
          <w:szCs w:val="24"/>
          <w:lang w:val="en-US" w:eastAsia="zh-CN"/>
        </w:rPr>
        <w:t>谶纬之说的盛行</w:t>
      </w:r>
    </w:p>
    <w:p>
      <w:pPr>
        <w:spacing w:line="360" w:lineRule="auto"/>
        <w:ind w:firstLine="480" w:firstLineChars="200"/>
        <w:jc w:val="left"/>
        <w:rPr>
          <w:rFonts w:hint="eastAsia" w:ascii="宋体" w:hAnsi="宋体" w:eastAsia="宋体"/>
          <w:sz w:val="24"/>
          <w:szCs w:val="24"/>
          <w:lang w:eastAsia="zh-CN"/>
        </w:rPr>
      </w:pPr>
      <w:r>
        <w:rPr>
          <w:rFonts w:hint="eastAsia" w:ascii="宋体" w:hAnsi="宋体" w:eastAsia="宋体"/>
          <w:sz w:val="24"/>
          <w:szCs w:val="24"/>
        </w:rPr>
        <w:t>汉代以来信仰中心发生了转移，自然崇拜逐渐消解，</w:t>
      </w:r>
      <w:r>
        <w:rPr>
          <w:rFonts w:hint="eastAsia" w:ascii="宋体" w:hAnsi="宋体" w:eastAsia="宋体"/>
          <w:sz w:val="24"/>
          <w:szCs w:val="24"/>
          <w:lang w:val="en-US" w:eastAsia="zh-CN"/>
        </w:rPr>
        <w:t>宣扬</w:t>
      </w:r>
      <w:r>
        <w:rPr>
          <w:rFonts w:hint="eastAsia" w:ascii="宋体" w:hAnsi="宋体" w:eastAsia="宋体"/>
          <w:sz w:val="24"/>
          <w:szCs w:val="24"/>
          <w:lang w:eastAsia="zh-CN"/>
        </w:rPr>
        <w:t>“</w:t>
      </w:r>
      <w:r>
        <w:rPr>
          <w:rFonts w:hint="eastAsia" w:ascii="宋体" w:hAnsi="宋体" w:eastAsia="宋体"/>
          <w:sz w:val="24"/>
          <w:szCs w:val="24"/>
          <w:lang w:val="en-US" w:eastAsia="zh-CN"/>
        </w:rPr>
        <w:t>阴阳五行</w:t>
      </w:r>
      <w:r>
        <w:rPr>
          <w:rFonts w:hint="eastAsia" w:ascii="宋体" w:hAnsi="宋体" w:eastAsia="宋体"/>
          <w:sz w:val="24"/>
          <w:szCs w:val="24"/>
          <w:lang w:eastAsia="zh-CN"/>
        </w:rPr>
        <w:t>”</w:t>
      </w:r>
      <w:r>
        <w:rPr>
          <w:rFonts w:hint="eastAsia" w:ascii="宋体" w:hAnsi="宋体" w:eastAsia="宋体"/>
          <w:sz w:val="24"/>
          <w:szCs w:val="24"/>
          <w:lang w:val="en-US" w:eastAsia="zh-CN"/>
        </w:rPr>
        <w:t>与“天</w:t>
      </w:r>
      <w:r>
        <w:rPr>
          <w:sz w:val="24"/>
        </w:rPr>
        <mc:AlternateContent>
          <mc:Choice Requires="wps">
            <w:drawing>
              <wp:anchor distT="0" distB="0" distL="114300" distR="114300" simplePos="0" relativeHeight="251659264" behindDoc="0" locked="0" layoutInCell="1" allowOverlap="1">
                <wp:simplePos x="0" y="0"/>
                <wp:positionH relativeFrom="column">
                  <wp:posOffset>7289165</wp:posOffset>
                </wp:positionH>
                <wp:positionV relativeFrom="paragraph">
                  <wp:posOffset>-425450</wp:posOffset>
                </wp:positionV>
                <wp:extent cx="635" cy="635"/>
                <wp:effectExtent l="8890" t="8890" r="9525" b="9525"/>
                <wp:wrapNone/>
                <wp:docPr id="1" name="墨迹 1"/>
                <wp:cNvGraphicFramePr/>
                <a:graphic xmlns:a="http://schemas.openxmlformats.org/drawingml/2006/main">
                  <a:graphicData uri="http://schemas.microsoft.com/office/word/2010/wordprocessingInk">
                    <mc:AlternateContent xmlns:a14="http://schemas.microsoft.com/office/drawing/2010/main">
                      <mc:Choice Requires="a14">
                        <w14:contentPart bwMode="clr" r:id="rId14">
                          <w14:nvContentPartPr>
                            <w14:cNvPr id="1" name="墨迹 1"/>
                            <w14:cNvContentPartPr/>
                          </w14:nvContentPartPr>
                          <w14:xfrm>
                            <a:off x="8432165" y="488950"/>
                            <a:ext cx="635" cy="635"/>
                          </w14:xfrm>
                        </w14:contentPart>
                      </mc:Choice>
                    </mc:AlternateContent>
                  </a:graphicData>
                </a:graphic>
              </wp:anchor>
            </w:drawing>
          </mc:Choice>
          <mc:Fallback>
            <w:pict>
              <v:shape id="_x0000_s1026" o:spid="_x0000_s1026" o:spt="75" style="position:absolute;left:0pt;margin-left:573.95pt;margin-top:-33.5pt;height:0.05pt;width:0.05pt;z-index:251659264;mso-width-relative:page;mso-height-relative:page;" coordsize="21600,21600" o:gfxdata="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">
                <v:imagedata r:id="rId11" o:title=""/>
                <o:lock v:ext="edit"/>
              </v:shape>
            </w:pict>
          </mc:Fallback>
        </mc:AlternateContent>
      </w:r>
      <w:r>
        <w:rPr>
          <w:rFonts w:hint="eastAsia" w:ascii="宋体" w:hAnsi="宋体" w:eastAsia="宋体"/>
          <w:sz w:val="24"/>
          <w:szCs w:val="24"/>
          <w:lang w:val="en-US" w:eastAsia="zh-CN"/>
        </w:rPr>
        <w:t>人感应”的谶纬之说盛行，对</w:t>
      </w:r>
      <w:r>
        <w:rPr>
          <w:rFonts w:hint="eastAsia" w:ascii="宋体" w:hAnsi="宋体" w:eastAsia="宋体"/>
          <w:sz w:val="24"/>
          <w:szCs w:val="24"/>
          <w:u w:val="none"/>
        </w:rPr>
        <w:t>社会政治、思想文化和文学艺术都</w:t>
      </w:r>
      <w:r>
        <w:rPr>
          <w:rFonts w:hint="eastAsia" w:ascii="宋体" w:hAnsi="宋体" w:eastAsia="宋体"/>
          <w:sz w:val="24"/>
          <w:szCs w:val="24"/>
          <w:u w:val="none"/>
          <w:lang w:val="en-US" w:eastAsia="zh-CN"/>
        </w:rPr>
        <w:t>产生了</w:t>
      </w:r>
      <w:r>
        <w:rPr>
          <w:rFonts w:hint="eastAsia" w:ascii="宋体" w:hAnsi="宋体" w:eastAsia="宋体"/>
          <w:sz w:val="24"/>
          <w:szCs w:val="24"/>
          <w:u w:val="none"/>
        </w:rPr>
        <w:t>重要的影响。</w:t>
      </w:r>
      <w:r>
        <w:rPr>
          <w:rFonts w:hint="eastAsia" w:ascii="宋体" w:hAnsi="宋体" w:eastAsia="宋体"/>
          <w:sz w:val="24"/>
          <w:szCs w:val="24"/>
          <w:u w:val="none"/>
          <w:lang w:val="en-US" w:eastAsia="zh-CN"/>
        </w:rPr>
        <w:t>谶纬的观念也自然而然地体现在这一时期的志怪小说中，“天人感应”观念影响下</w:t>
      </w:r>
      <w:r>
        <w:rPr>
          <w:rFonts w:hint="eastAsia" w:ascii="宋体" w:hAnsi="宋体" w:eastAsia="宋体"/>
          <w:sz w:val="24"/>
          <w:szCs w:val="24"/>
        </w:rPr>
        <w:t>皇帝代表天，而龙也由《山海经》</w:t>
      </w:r>
      <w:r>
        <w:rPr>
          <w:rFonts w:hint="eastAsia" w:ascii="宋体" w:hAnsi="宋体" w:eastAsia="宋体"/>
          <w:sz w:val="24"/>
          <w:szCs w:val="24"/>
          <w:lang w:val="en-US" w:eastAsia="zh-CN"/>
        </w:rPr>
        <w:t>等典籍所载神话</w:t>
      </w:r>
      <w:r>
        <w:rPr>
          <w:rFonts w:hint="eastAsia" w:ascii="宋体" w:hAnsi="宋体" w:eastAsia="宋体"/>
          <w:sz w:val="24"/>
          <w:szCs w:val="24"/>
        </w:rPr>
        <w:t>中受到先民崇拜的“神”，逐渐成为君权天命的象征</w:t>
      </w:r>
      <w:r>
        <w:rPr>
          <w:rFonts w:hint="eastAsia" w:ascii="宋体" w:hAnsi="宋体" w:eastAsia="宋体"/>
          <w:sz w:val="24"/>
          <w:szCs w:val="24"/>
          <w:lang w:eastAsia="zh-CN"/>
        </w:rPr>
        <w:t>。</w:t>
      </w:r>
      <w:r>
        <w:rPr>
          <w:rFonts w:hint="eastAsia" w:ascii="宋体" w:hAnsi="宋体" w:eastAsia="宋体"/>
          <w:sz w:val="24"/>
          <w:szCs w:val="24"/>
        </w:rPr>
        <w:t>与此同时，发端于原始先民自然崇拜意识的祥瑞意识在两汉系统化</w:t>
      </w:r>
      <w:r>
        <w:rPr>
          <w:rFonts w:hint="eastAsia" w:ascii="宋体" w:hAnsi="宋体" w:eastAsia="宋体"/>
          <w:sz w:val="24"/>
          <w:szCs w:val="24"/>
          <w:lang w:eastAsia="zh-CN"/>
        </w:rPr>
        <w:t>，</w:t>
      </w:r>
      <w:r>
        <w:rPr>
          <w:rFonts w:hint="eastAsia" w:ascii="宋体" w:hAnsi="宋体" w:eastAsia="宋体"/>
          <w:sz w:val="24"/>
          <w:szCs w:val="24"/>
        </w:rPr>
        <w:t>并成为一种理论体系，至魏晋时期得以进一步发展</w:t>
      </w:r>
      <w:r>
        <w:rPr>
          <w:rFonts w:hint="eastAsia" w:ascii="宋体" w:hAnsi="宋体" w:eastAsia="宋体"/>
          <w:sz w:val="24"/>
          <w:szCs w:val="24"/>
          <w:lang w:eastAsia="zh-CN"/>
        </w:rPr>
        <w:t>。</w:t>
      </w:r>
      <w:r>
        <w:rPr>
          <w:rStyle w:val="11"/>
          <w:rFonts w:hint="eastAsia" w:ascii="宋体" w:hAnsi="宋体" w:eastAsia="宋体"/>
          <w:sz w:val="24"/>
          <w:szCs w:val="24"/>
        </w:rPr>
        <w:footnoteReference w:id="18"/>
      </w:r>
      <w:r>
        <w:rPr>
          <w:rFonts w:hint="eastAsia" w:ascii="宋体" w:hAnsi="宋体" w:eastAsia="宋体"/>
          <w:sz w:val="24"/>
          <w:szCs w:val="24"/>
        </w:rPr>
        <w:t>记载有大量“祯祥变怪”的《山海经》自然成为《瑞应图》之类图的取材对象，“龙”形象也逐渐衍生成为祥瑞灾异的征兆</w:t>
      </w:r>
      <w:r>
        <w:rPr>
          <w:rFonts w:hint="eastAsia" w:ascii="宋体" w:hAnsi="宋体" w:eastAsia="宋体"/>
          <w:sz w:val="24"/>
          <w:szCs w:val="24"/>
          <w:lang w:eastAsia="zh-CN"/>
        </w:rPr>
        <w:t>。</w:t>
      </w:r>
      <w:r>
        <w:rPr>
          <w:rFonts w:hint="eastAsia" w:ascii="宋体" w:hAnsi="宋体" w:eastAsia="宋体"/>
          <w:sz w:val="24"/>
          <w:szCs w:val="24"/>
        </w:rPr>
        <w:t>西汉刘歆《上山海经表》便指出：“纪其珍宝奇物异方之所生，水土、草木、禽兽、昆虫、麟凤之所卜祯祥之所隐</w:t>
      </w:r>
      <w:r>
        <w:rPr>
          <w:rFonts w:hint="eastAsia" w:ascii="宋体" w:hAnsi="宋体" w:eastAsia="宋体"/>
          <w:sz w:val="24"/>
          <w:szCs w:val="24"/>
          <w:lang w:eastAsia="zh-CN"/>
        </w:rPr>
        <w:t>。</w:t>
      </w:r>
      <w:r>
        <w:rPr>
          <w:rStyle w:val="11"/>
          <w:rFonts w:hint="eastAsia" w:ascii="宋体" w:hAnsi="宋体" w:eastAsia="宋体"/>
          <w:sz w:val="24"/>
          <w:szCs w:val="24"/>
        </w:rPr>
        <w:footnoteReference w:id="19"/>
      </w:r>
      <w:r>
        <w:rPr>
          <w:rFonts w:hint="eastAsia" w:ascii="宋体" w:hAnsi="宋体" w:eastAsia="宋体"/>
          <w:sz w:val="24"/>
          <w:szCs w:val="24"/>
        </w:rPr>
        <w:t>”</w:t>
      </w:r>
      <w:r>
        <w:rPr>
          <w:rFonts w:hint="eastAsia" w:ascii="宋体" w:hAnsi="宋体" w:eastAsia="宋体"/>
          <w:sz w:val="24"/>
          <w:szCs w:val="24"/>
          <w:lang w:val="en-US" w:eastAsia="zh-CN"/>
        </w:rPr>
        <w:t>正如</w:t>
      </w:r>
      <w:r>
        <w:rPr>
          <w:rFonts w:hint="eastAsia" w:ascii="宋体" w:hAnsi="宋体" w:eastAsia="宋体"/>
          <w:sz w:val="24"/>
          <w:szCs w:val="24"/>
          <w:lang w:eastAsia="zh-CN"/>
        </w:rPr>
        <w:t>《春秋感精符》</w:t>
      </w:r>
      <w:r>
        <w:rPr>
          <w:rFonts w:hint="eastAsia" w:ascii="宋体" w:hAnsi="宋体" w:eastAsia="宋体"/>
          <w:sz w:val="24"/>
          <w:szCs w:val="24"/>
          <w:lang w:val="en-US" w:eastAsia="zh-CN"/>
        </w:rPr>
        <w:t>所云</w:t>
      </w:r>
      <w:r>
        <w:rPr>
          <w:rFonts w:hint="eastAsia" w:ascii="宋体" w:hAnsi="宋体" w:eastAsia="宋体"/>
          <w:sz w:val="24"/>
          <w:szCs w:val="24"/>
          <w:lang w:eastAsia="zh-CN"/>
        </w:rPr>
        <w:t>：“帝王之兴，多从符瑞。”</w:t>
      </w:r>
      <w:r>
        <w:rPr>
          <w:rFonts w:hint="eastAsia" w:ascii="宋体" w:hAnsi="宋体" w:eastAsia="宋体"/>
          <w:sz w:val="24"/>
          <w:szCs w:val="24"/>
        </w:rPr>
        <w:t>祥瑞作为一种特殊的社会现象与文化现象，对中国古代的政治与社会产生了重要的影响，这也体现在志怪中，如《搜神记》卷</w:t>
      </w:r>
      <w:r>
        <w:rPr>
          <w:rFonts w:hint="eastAsia" w:ascii="宋体" w:hAnsi="宋体" w:eastAsia="宋体"/>
          <w:sz w:val="24"/>
          <w:szCs w:val="24"/>
          <w:lang w:val="en-US" w:eastAsia="zh-CN"/>
        </w:rPr>
        <w:t>七</w:t>
      </w:r>
      <w:r>
        <w:rPr>
          <w:rFonts w:hint="eastAsia" w:ascii="宋体" w:hAnsi="宋体" w:eastAsia="宋体"/>
          <w:sz w:val="24"/>
          <w:szCs w:val="24"/>
        </w:rPr>
        <w:t>中所记开石文字，便兼有祥瑞天命、阴阳五行、五德始终的观念，以“龙”的形象作为祥瑞征兆的象征</w:t>
      </w:r>
      <w:r>
        <w:rPr>
          <w:rFonts w:hint="eastAsia" w:ascii="宋体" w:hAnsi="宋体" w:eastAsia="宋体"/>
          <w:sz w:val="24"/>
          <w:szCs w:val="24"/>
          <w:lang w:eastAsia="zh-CN"/>
        </w:rPr>
        <w:t>，</w:t>
      </w:r>
      <w:r>
        <w:rPr>
          <w:rFonts w:hint="eastAsia" w:ascii="宋体" w:hAnsi="宋体" w:eastAsia="宋体"/>
          <w:sz w:val="24"/>
          <w:szCs w:val="24"/>
          <w:lang w:val="en-US" w:eastAsia="zh-CN"/>
        </w:rPr>
        <w:t>以揭示汉末魏晋乱世之中政权更替演变的规律</w:t>
      </w:r>
      <w:r>
        <w:rPr>
          <w:rFonts w:hint="eastAsia" w:ascii="宋体" w:hAnsi="宋体" w:eastAsia="宋体"/>
          <w:sz w:val="24"/>
          <w:szCs w:val="24"/>
          <w:lang w:eastAsia="zh-CN"/>
        </w:rPr>
        <w:t>：</w:t>
      </w:r>
    </w:p>
    <w:p>
      <w:pPr>
        <w:spacing w:before="313" w:beforeLines="100" w:after="313" w:afterLines="100" w:line="276" w:lineRule="auto"/>
        <w:ind w:left="420" w:leftChars="200" w:firstLine="480" w:firstLineChars="200"/>
        <w:jc w:val="left"/>
        <w:rPr>
          <w:rFonts w:hint="eastAsia" w:ascii="宋体" w:hAnsi="宋体" w:eastAsia="宋体"/>
          <w:sz w:val="24"/>
          <w:szCs w:val="24"/>
          <w:lang w:val="en-US" w:eastAsia="zh-CN"/>
        </w:rPr>
      </w:pPr>
      <w:r>
        <w:rPr>
          <w:rFonts w:hint="eastAsia" w:ascii="楷体" w:hAnsi="楷体" w:eastAsia="楷体"/>
          <w:sz w:val="24"/>
          <w:szCs w:val="24"/>
        </w:rPr>
        <w:t xml:space="preserve">初，汉元、成之世，先识之士有言曰：“魏年有和，当有开石于西三千余里，系五马，文曰‘大讨曹’。”及魏之初兴也，张掖之柳谷有开石焉。始见于建安，形成于黄初，文备于太和。周围七寻，中高一仞，苍质素章，龙马、麟鹿、凤皇、仙人之象，粲然咸著。此一事者，魏、晋代兴之符也。至晋泰始三年，张掖太守焦胜上言：“以留郡本国图校今石文，文字多少不同。谨具图上。”案其文有五马象：其一，有人平上帻，执戟而乘之；其一有若马形而不成。其字有“金”，有“中”，有“大司马”，有“王”，有“大吉”，有“正”，有“开寿”；其一成行，曰“金当取之”。 </w:t>
      </w:r>
      <w:r>
        <w:rPr>
          <w:rStyle w:val="11"/>
          <w:rFonts w:hint="eastAsia" w:ascii="楷体" w:hAnsi="楷体" w:eastAsia="楷体"/>
          <w:sz w:val="24"/>
          <w:szCs w:val="24"/>
        </w:rPr>
        <w:footnoteReference w:id="20"/>
      </w:r>
    </w:p>
    <w:p>
      <w:pPr>
        <w:numPr>
          <w:ilvl w:val="0"/>
          <w:numId w:val="2"/>
        </w:numPr>
        <w:spacing w:line="360" w:lineRule="auto"/>
        <w:ind w:firstLine="480" w:firstLineChars="200"/>
        <w:jc w:val="left"/>
        <w:outlineLvl w:val="2"/>
        <w:rPr>
          <w:rFonts w:hint="eastAsia" w:ascii="宋体" w:hAnsi="宋体" w:eastAsia="宋体"/>
          <w:sz w:val="24"/>
          <w:szCs w:val="24"/>
          <w:u w:val="single"/>
          <w:lang w:val="en-US" w:eastAsia="zh-CN"/>
        </w:rPr>
      </w:pPr>
      <w:r>
        <w:rPr>
          <w:rFonts w:hint="eastAsia" w:ascii="宋体" w:hAnsi="宋体" w:eastAsia="宋体"/>
          <w:sz w:val="24"/>
          <w:szCs w:val="24"/>
          <w:lang w:val="en-US" w:eastAsia="zh-CN"/>
        </w:rPr>
        <w:t>原始崇拜的消解与人性自觉</w:t>
      </w:r>
    </w:p>
    <w:p>
      <w:pPr>
        <w:spacing w:line="360" w:lineRule="auto"/>
        <w:ind w:firstLine="480" w:firstLineChars="200"/>
        <w:jc w:val="left"/>
        <w:rPr>
          <w:rFonts w:hint="eastAsia" w:ascii="宋体" w:hAnsi="宋体" w:eastAsia="宋体"/>
          <w:sz w:val="24"/>
          <w:szCs w:val="24"/>
          <w:lang w:eastAsia="zh-CN"/>
        </w:rPr>
      </w:pPr>
      <w:r>
        <w:rPr>
          <w:rFonts w:hint="eastAsia" w:ascii="宋体" w:hAnsi="宋体" w:eastAsia="宋体"/>
          <w:sz w:val="24"/>
          <w:szCs w:val="24"/>
          <w:lang w:val="en-US" w:eastAsia="zh-CN"/>
        </w:rPr>
        <w:t>魏晋</w:t>
      </w:r>
      <w:r>
        <w:rPr>
          <w:rFonts w:hint="eastAsia" w:ascii="宋体" w:hAnsi="宋体" w:eastAsia="宋体"/>
          <w:sz w:val="24"/>
          <w:szCs w:val="24"/>
        </w:rPr>
        <w:t>以来，志怪小说中具有“龙”形体特征的神人减少，取而代之的是大量以本体出现的龙</w:t>
      </w:r>
      <w:r>
        <w:rPr>
          <w:rFonts w:hint="eastAsia" w:ascii="宋体" w:hAnsi="宋体" w:eastAsia="宋体"/>
          <w:sz w:val="24"/>
          <w:szCs w:val="24"/>
          <w:lang w:eastAsia="zh-CN"/>
        </w:rPr>
        <w:t>。</w:t>
      </w:r>
      <w:r>
        <w:rPr>
          <w:rFonts w:hint="eastAsia" w:ascii="宋体" w:hAnsi="宋体" w:eastAsia="宋体"/>
          <w:sz w:val="24"/>
          <w:szCs w:val="24"/>
        </w:rPr>
        <w:t>龙逐渐由神本身演化为具有象征意义的神兽，原始崇拜逐渐消解</w:t>
      </w:r>
      <w:r>
        <w:rPr>
          <w:rFonts w:hint="eastAsia" w:ascii="宋体" w:hAnsi="宋体" w:eastAsia="宋体"/>
          <w:sz w:val="24"/>
          <w:szCs w:val="24"/>
          <w:lang w:eastAsia="zh-CN"/>
        </w:rPr>
        <w:t>。</w:t>
      </w:r>
    </w:p>
    <w:p>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《山海经》中的龙，兼有神性和兽性，作为原始图腾，体现出先民的审美要求和审美意识，对于龙的崇拜也既是对于自然力的崇拜，对于龙的畏惧也体现出对于自然力的畏惧。</w:t>
      </w:r>
      <w:r>
        <w:rPr>
          <w:rFonts w:hint="eastAsia" w:ascii="宋体" w:hAnsi="宋体" w:eastAsia="宋体"/>
          <w:sz w:val="24"/>
          <w:szCs w:val="24"/>
          <w:lang w:val="en-US" w:eastAsia="zh-CN"/>
        </w:rPr>
        <w:t>而至《搜神记》，不难看出</w:t>
      </w:r>
      <w:r>
        <w:rPr>
          <w:rFonts w:hint="eastAsia" w:ascii="宋体" w:hAnsi="宋体" w:eastAsia="宋体"/>
          <w:sz w:val="24"/>
          <w:szCs w:val="24"/>
        </w:rPr>
        <w:t>龙上古时所具备的凌驾于“人力”之上的“神力”逐渐淡化，</w:t>
      </w:r>
      <w:r>
        <w:rPr>
          <w:rFonts w:hint="eastAsia" w:ascii="宋体" w:hAnsi="宋体" w:eastAsia="宋体"/>
          <w:sz w:val="24"/>
          <w:szCs w:val="24"/>
          <w:lang w:val="en-US" w:eastAsia="zh-CN"/>
        </w:rPr>
        <w:t>龙甚至</w:t>
      </w:r>
      <w:r>
        <w:rPr>
          <w:rFonts w:hint="eastAsia" w:ascii="宋体" w:hAnsi="宋体" w:eastAsia="宋体"/>
          <w:sz w:val="24"/>
          <w:szCs w:val="24"/>
        </w:rPr>
        <w:t>开始为“人力”所束缚</w:t>
      </w:r>
      <w:r>
        <w:rPr>
          <w:rFonts w:hint="eastAsia" w:ascii="宋体" w:hAnsi="宋体" w:eastAsia="宋体"/>
          <w:sz w:val="24"/>
          <w:szCs w:val="24"/>
          <w:lang w:eastAsia="zh-CN"/>
        </w:rPr>
        <w:t>。</w:t>
      </w:r>
      <w:r>
        <w:rPr>
          <w:rFonts w:hint="eastAsia" w:ascii="宋体" w:hAnsi="宋体" w:eastAsia="宋体"/>
          <w:sz w:val="24"/>
          <w:szCs w:val="24"/>
        </w:rPr>
        <w:t>自上古以来有大量的龙感生故事，龙附于人而使人有孕，体现出人对于龙所具有的神力的向往</w:t>
      </w:r>
      <w:r>
        <w:rPr>
          <w:rFonts w:hint="eastAsia" w:ascii="宋体" w:hAnsi="宋体" w:eastAsia="宋体"/>
          <w:sz w:val="24"/>
          <w:szCs w:val="24"/>
          <w:lang w:eastAsia="zh-CN"/>
        </w:rPr>
        <w:t>。</w:t>
      </w:r>
      <w:r>
        <w:rPr>
          <w:rFonts w:hint="eastAsia" w:ascii="宋体" w:hAnsi="宋体" w:eastAsia="宋体"/>
          <w:sz w:val="24"/>
          <w:szCs w:val="24"/>
        </w:rPr>
        <w:t>而《搜神记》中出现的两则人生龙故事则与之相反，人将龙视作为“异物”，并不再认为龙是具有“神力”与“神性”的神</w:t>
      </w:r>
      <w:r>
        <w:rPr>
          <w:rFonts w:hint="eastAsia" w:ascii="宋体" w:hAnsi="宋体" w:eastAsia="宋体"/>
          <w:sz w:val="24"/>
          <w:szCs w:val="24"/>
          <w:lang w:eastAsia="zh-CN"/>
        </w:rPr>
        <w:t>。</w:t>
      </w:r>
      <w:r>
        <w:rPr>
          <w:rFonts w:hint="eastAsia" w:ascii="宋体" w:hAnsi="宋体" w:eastAsia="宋体"/>
          <w:sz w:val="24"/>
          <w:szCs w:val="24"/>
        </w:rPr>
        <w:t>京房《易传》曰：“人生他物，非人所见者，皆为天下大兵</w:t>
      </w:r>
      <w:r>
        <w:rPr>
          <w:rFonts w:hint="eastAsia" w:ascii="宋体" w:hAnsi="宋体" w:eastAsia="宋体"/>
          <w:sz w:val="24"/>
          <w:szCs w:val="24"/>
          <w:lang w:eastAsia="zh-CN"/>
        </w:rPr>
        <w:t>。</w:t>
      </w:r>
      <w:r>
        <w:rPr>
          <w:rFonts w:hint="eastAsia" w:ascii="宋体" w:hAnsi="宋体" w:eastAsia="宋体"/>
          <w:sz w:val="24"/>
          <w:szCs w:val="24"/>
        </w:rPr>
        <w:t>”</w:t>
      </w:r>
      <w:r>
        <w:rPr>
          <w:rStyle w:val="11"/>
          <w:rFonts w:hint="eastAsia" w:ascii="宋体" w:hAnsi="宋体" w:eastAsia="宋体"/>
          <w:sz w:val="24"/>
          <w:szCs w:val="24"/>
        </w:rPr>
        <w:footnoteReference w:id="21"/>
      </w:r>
      <w:r>
        <w:rPr>
          <w:rFonts w:hint="eastAsia" w:ascii="宋体" w:hAnsi="宋体" w:eastAsia="宋体"/>
          <w:sz w:val="24"/>
          <w:szCs w:val="24"/>
          <w:lang w:eastAsia="zh-CN"/>
        </w:rPr>
        <w:t>魏晋</w:t>
      </w:r>
      <w:r>
        <w:rPr>
          <w:rFonts w:hint="eastAsia" w:ascii="宋体" w:hAnsi="宋体" w:eastAsia="宋体"/>
          <w:sz w:val="24"/>
          <w:szCs w:val="24"/>
        </w:rPr>
        <w:t>志怪中将龙与鹅、狗等“他物”并举，将“人生龙”与“人生狗”“人生鹅”等视作为同类现象，可见对于龙的神性信仰的淡化和消解</w:t>
      </w:r>
      <w:r>
        <w:rPr>
          <w:rFonts w:hint="eastAsia" w:ascii="宋体" w:hAnsi="宋体" w:eastAsia="宋体"/>
          <w:sz w:val="24"/>
          <w:szCs w:val="24"/>
          <w:lang w:eastAsia="zh-CN"/>
        </w:rPr>
        <w:t>。</w:t>
      </w:r>
      <w:r>
        <w:rPr>
          <w:rFonts w:hint="eastAsia" w:ascii="宋体" w:hAnsi="宋体" w:eastAsia="宋体"/>
          <w:sz w:val="24"/>
          <w:szCs w:val="24"/>
        </w:rPr>
        <w:t>龙与人的关系变化在一定程度上也体现出人力与神力，也就是人力与自然力的较量与消长</w:t>
      </w:r>
      <w:r>
        <w:rPr>
          <w:rFonts w:hint="eastAsia" w:ascii="宋体" w:hAnsi="宋体" w:eastAsia="宋体"/>
          <w:sz w:val="24"/>
          <w:szCs w:val="24"/>
          <w:lang w:eastAsia="zh-CN"/>
        </w:rPr>
        <w:t>。</w:t>
      </w:r>
    </w:p>
    <w:p>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除了“神性”与“兽性”之外，</w:t>
      </w:r>
      <w:r>
        <w:rPr>
          <w:rFonts w:hint="eastAsia" w:ascii="宋体" w:hAnsi="宋体" w:eastAsia="宋体"/>
          <w:sz w:val="24"/>
          <w:szCs w:val="24"/>
          <w:lang w:eastAsia="zh-CN"/>
        </w:rPr>
        <w:t>魏晋</w:t>
      </w:r>
      <w:r>
        <w:rPr>
          <w:rFonts w:hint="eastAsia" w:ascii="宋体" w:hAnsi="宋体" w:eastAsia="宋体"/>
          <w:sz w:val="24"/>
          <w:szCs w:val="24"/>
        </w:rPr>
        <w:t>小说中的龙也出现了较为明显的“人性”化特征</w:t>
      </w:r>
      <w:r>
        <w:rPr>
          <w:rFonts w:hint="eastAsia" w:ascii="宋体" w:hAnsi="宋体" w:eastAsia="宋体"/>
          <w:sz w:val="24"/>
          <w:szCs w:val="24"/>
          <w:lang w:eastAsia="zh-CN"/>
        </w:rPr>
        <w:t>。</w:t>
      </w:r>
      <w:r>
        <w:rPr>
          <w:rFonts w:hint="eastAsia" w:ascii="宋体" w:hAnsi="宋体" w:eastAsia="宋体"/>
          <w:sz w:val="24"/>
          <w:szCs w:val="24"/>
        </w:rPr>
        <w:t>《搜神记》中的龙病而不能自医，不得不求助于人代为医治，可见时人想象中的龙并非全知全能，其降雨的能力也会受制于疾病等外力，与</w:t>
      </w:r>
      <w:r>
        <w:rPr>
          <w:rFonts w:hint="eastAsia" w:ascii="宋体" w:hAnsi="宋体" w:eastAsia="宋体"/>
          <w:sz w:val="24"/>
          <w:szCs w:val="24"/>
          <w:lang w:val="en-US" w:eastAsia="zh-CN"/>
        </w:rPr>
        <w:t>凡人</w:t>
      </w:r>
      <w:r>
        <w:rPr>
          <w:rFonts w:hint="eastAsia" w:ascii="宋体" w:hAnsi="宋体" w:eastAsia="宋体"/>
          <w:sz w:val="24"/>
          <w:szCs w:val="24"/>
        </w:rPr>
        <w:t>别无二致</w:t>
      </w:r>
      <w:r>
        <w:rPr>
          <w:rFonts w:hint="eastAsia" w:ascii="宋体" w:hAnsi="宋体" w:eastAsia="宋体"/>
          <w:sz w:val="24"/>
          <w:szCs w:val="24"/>
          <w:lang w:eastAsia="zh-CN"/>
        </w:rPr>
        <w:t>。</w:t>
      </w:r>
      <w:r>
        <w:rPr>
          <w:rFonts w:hint="eastAsia" w:ascii="宋体" w:hAnsi="宋体" w:eastAsia="宋体"/>
          <w:sz w:val="24"/>
          <w:szCs w:val="24"/>
        </w:rPr>
        <w:t>人可以为龙医治，这也体现出人对于人性与人力量的自信</w:t>
      </w:r>
      <w:r>
        <w:rPr>
          <w:rFonts w:hint="eastAsia" w:ascii="宋体" w:hAnsi="宋体" w:eastAsia="宋体"/>
          <w:sz w:val="24"/>
          <w:szCs w:val="24"/>
          <w:lang w:eastAsia="zh-CN"/>
        </w:rPr>
        <w:t>。</w:t>
      </w:r>
      <w:r>
        <w:rPr>
          <w:rFonts w:hint="eastAsia" w:ascii="宋体" w:hAnsi="宋体" w:eastAsia="宋体"/>
          <w:sz w:val="24"/>
          <w:szCs w:val="24"/>
          <w:lang w:val="en-US" w:eastAsia="zh-CN"/>
        </w:rPr>
        <w:t>这在魏晋时期的其他志怪中也有所体现，</w:t>
      </w:r>
      <w:r>
        <w:rPr>
          <w:rFonts w:hint="eastAsia" w:ascii="宋体" w:hAnsi="宋体" w:eastAsia="宋体"/>
          <w:sz w:val="24"/>
          <w:szCs w:val="24"/>
        </w:rPr>
        <w:t>如《异苑》卷三中 “土龙哭姥”的故事，则体现出龙被赋予了人的感情：</w:t>
      </w:r>
    </w:p>
    <w:p>
      <w:pPr>
        <w:spacing w:before="240" w:after="240" w:line="360" w:lineRule="auto"/>
        <w:ind w:left="420" w:leftChars="200" w:firstLine="480" w:firstLineChars="200"/>
        <w:jc w:val="left"/>
        <w:rPr>
          <w:rFonts w:hint="default" w:ascii="宋体" w:hAnsi="宋体" w:eastAsia="宋体"/>
          <w:sz w:val="24"/>
          <w:szCs w:val="24"/>
          <w:lang w:val="en-US" w:eastAsia="zh-CN"/>
        </w:rPr>
      </w:pPr>
      <w:r>
        <w:rPr>
          <w:rFonts w:hint="eastAsia" w:ascii="楷体" w:hAnsi="楷体" w:eastAsia="楷体"/>
          <w:sz w:val="24"/>
          <w:szCs w:val="24"/>
        </w:rPr>
        <w:t>晋义熙中，江陵赵姥以酤酒为业，居室内地忽自隆起，姥察为异，朝夕以酒酹之</w:t>
      </w:r>
      <w:r>
        <w:rPr>
          <w:rFonts w:hint="eastAsia" w:ascii="楷体" w:hAnsi="楷体" w:eastAsia="楷体"/>
          <w:sz w:val="24"/>
          <w:szCs w:val="24"/>
          <w:lang w:eastAsia="zh-CN"/>
        </w:rPr>
        <w:t>。</w:t>
      </w:r>
      <w:r>
        <w:rPr>
          <w:rFonts w:hint="eastAsia" w:ascii="楷体" w:hAnsi="楷体" w:eastAsia="楷体"/>
          <w:sz w:val="24"/>
          <w:szCs w:val="24"/>
        </w:rPr>
        <w:t>尝有一物出，头似驴而地初无孔穴</w:t>
      </w:r>
      <w:r>
        <w:rPr>
          <w:rFonts w:hint="eastAsia" w:ascii="楷体" w:hAnsi="楷体" w:eastAsia="楷体"/>
          <w:sz w:val="24"/>
          <w:szCs w:val="24"/>
          <w:lang w:eastAsia="zh-CN"/>
        </w:rPr>
        <w:t>。</w:t>
      </w:r>
      <w:r>
        <w:rPr>
          <w:rFonts w:hint="eastAsia" w:ascii="楷体" w:hAnsi="楷体" w:eastAsia="楷体"/>
          <w:sz w:val="24"/>
          <w:szCs w:val="24"/>
        </w:rPr>
        <w:t>及姥死，邻人闻土下有声如哭</w:t>
      </w:r>
      <w:r>
        <w:rPr>
          <w:rFonts w:hint="eastAsia" w:ascii="楷体" w:hAnsi="楷体" w:eastAsia="楷体"/>
          <w:sz w:val="24"/>
          <w:szCs w:val="24"/>
          <w:lang w:eastAsia="zh-CN"/>
        </w:rPr>
        <w:t>。</w:t>
      </w:r>
      <w:r>
        <w:rPr>
          <w:rFonts w:hint="eastAsia" w:ascii="楷体" w:hAnsi="楷体" w:eastAsia="楷体"/>
          <w:sz w:val="24"/>
          <w:szCs w:val="24"/>
        </w:rPr>
        <w:t>后人掘地，见一异物，蠢蠢而动，不测大小，须臾失之，俗谓之土龙</w:t>
      </w:r>
      <w:r>
        <w:rPr>
          <w:rFonts w:hint="eastAsia" w:ascii="楷体" w:hAnsi="楷体" w:eastAsia="楷体"/>
          <w:sz w:val="24"/>
          <w:szCs w:val="24"/>
          <w:lang w:eastAsia="zh-CN"/>
        </w:rPr>
        <w:t>。</w:t>
      </w:r>
      <w:r>
        <w:rPr>
          <w:rStyle w:val="11"/>
          <w:rFonts w:hint="eastAsia" w:ascii="楷体" w:hAnsi="楷体" w:eastAsia="楷体"/>
          <w:sz w:val="24"/>
          <w:szCs w:val="24"/>
        </w:rPr>
        <w:footnoteReference w:id="22"/>
      </w:r>
    </w:p>
    <w:p>
      <w:pPr>
        <w:numPr>
          <w:ilvl w:val="0"/>
          <w:numId w:val="2"/>
        </w:numPr>
        <w:spacing w:line="360" w:lineRule="auto"/>
        <w:ind w:firstLine="480" w:firstLineChars="200"/>
        <w:jc w:val="left"/>
        <w:outlineLvl w:val="2"/>
        <w:rPr>
          <w:rFonts w:hint="default" w:ascii="宋体" w:hAnsi="宋体" w:eastAsia="宋体"/>
          <w:sz w:val="24"/>
          <w:szCs w:val="24"/>
          <w:lang w:val="en-US" w:eastAsia="zh-CN"/>
        </w:rPr>
      </w:pPr>
      <w:r>
        <w:rPr>
          <w:rFonts w:hint="eastAsia" w:ascii="宋体" w:hAnsi="宋体" w:eastAsia="宋体"/>
          <w:sz w:val="24"/>
          <w:szCs w:val="24"/>
          <w:lang w:val="en-US" w:eastAsia="zh-CN"/>
        </w:rPr>
        <w:t>佛道思想的影响</w:t>
      </w:r>
    </w:p>
    <w:p>
      <w:pPr>
        <w:spacing w:line="360" w:lineRule="auto"/>
        <w:ind w:firstLine="480" w:firstLineChars="200"/>
        <w:jc w:val="left"/>
        <w:rPr>
          <w:rFonts w:hint="eastAsia" w:ascii="宋体" w:hAnsi="宋体" w:eastAsia="宋体"/>
          <w:sz w:val="24"/>
          <w:szCs w:val="24"/>
          <w:lang w:eastAsia="zh-CN"/>
        </w:rPr>
      </w:pPr>
      <w:r>
        <w:rPr>
          <w:rFonts w:hint="eastAsia" w:ascii="宋体" w:hAnsi="宋体" w:eastAsia="宋体"/>
          <w:sz w:val="24"/>
          <w:szCs w:val="24"/>
          <w:lang w:val="en-US" w:eastAsia="zh-CN"/>
        </w:rPr>
        <w:t>两汉之际，佛教传入中土，在佛教思想观的影响下</w:t>
      </w:r>
      <w:r>
        <w:rPr>
          <w:rFonts w:hint="eastAsia" w:ascii="宋体" w:hAnsi="宋体" w:eastAsia="宋体"/>
          <w:sz w:val="24"/>
          <w:szCs w:val="24"/>
          <w:lang w:eastAsia="zh-CN"/>
        </w:rPr>
        <w:t>魏晋</w:t>
      </w:r>
      <w:r>
        <w:rPr>
          <w:rFonts w:hint="eastAsia" w:ascii="宋体" w:hAnsi="宋体" w:eastAsia="宋体"/>
          <w:sz w:val="24"/>
          <w:szCs w:val="24"/>
        </w:rPr>
        <w:t>以来出现了相当数量的动物报恩、杀生恶报类志怪，直观地展示</w:t>
      </w:r>
      <w:r>
        <w:rPr>
          <w:rFonts w:hint="eastAsia" w:ascii="宋体" w:hAnsi="宋体" w:eastAsia="宋体"/>
          <w:sz w:val="24"/>
          <w:szCs w:val="24"/>
          <w:lang w:val="en-US" w:eastAsia="zh-CN"/>
        </w:rPr>
        <w:t>佛教</w:t>
      </w:r>
      <w:r>
        <w:rPr>
          <w:rFonts w:hint="eastAsia" w:ascii="宋体" w:hAnsi="宋体" w:eastAsia="宋体"/>
          <w:sz w:val="24"/>
          <w:szCs w:val="24"/>
        </w:rPr>
        <w:t>的因果轮回报应观</w:t>
      </w:r>
      <w:r>
        <w:rPr>
          <w:rStyle w:val="11"/>
          <w:rFonts w:hint="eastAsia" w:ascii="宋体" w:hAnsi="宋体" w:eastAsia="宋体"/>
          <w:sz w:val="24"/>
          <w:szCs w:val="24"/>
        </w:rPr>
        <w:footnoteReference w:id="23"/>
      </w:r>
      <w:r>
        <w:rPr>
          <w:rFonts w:hint="eastAsia" w:ascii="宋体" w:hAnsi="宋体" w:eastAsia="宋体"/>
          <w:sz w:val="24"/>
          <w:szCs w:val="24"/>
          <w:lang w:eastAsia="zh-CN"/>
        </w:rPr>
        <w:t>。</w:t>
      </w:r>
      <w:r>
        <w:rPr>
          <w:rFonts w:hint="eastAsia" w:ascii="宋体" w:hAnsi="宋体" w:eastAsia="宋体"/>
          <w:sz w:val="24"/>
          <w:szCs w:val="24"/>
        </w:rPr>
        <w:t>龙作为神兽，自然也被运用于因果业报故事当中，人有恩于龙，则会受到龙的报答，反之则会遭到龙的报复</w:t>
      </w:r>
      <w:r>
        <w:rPr>
          <w:rFonts w:hint="eastAsia" w:ascii="宋体" w:hAnsi="宋体" w:eastAsia="宋体"/>
          <w:sz w:val="24"/>
          <w:szCs w:val="24"/>
          <w:lang w:eastAsia="zh-CN"/>
        </w:rPr>
        <w:t>。</w:t>
      </w:r>
      <w:r>
        <w:rPr>
          <w:rFonts w:hint="eastAsia" w:ascii="宋体" w:hAnsi="宋体" w:eastAsia="宋体"/>
          <w:sz w:val="24"/>
          <w:szCs w:val="24"/>
        </w:rPr>
        <w:t>龙虽为神兽，但是此篇目中龙报恩与常见动物报恩这类志怪的情节大体一致：先交代动物受难，然后人布施渡过难关，最后动物感恩相报</w:t>
      </w:r>
      <w:r>
        <w:rPr>
          <w:rFonts w:hint="eastAsia" w:ascii="宋体" w:hAnsi="宋体" w:eastAsia="宋体"/>
          <w:sz w:val="24"/>
          <w:szCs w:val="24"/>
          <w:lang w:eastAsia="zh-CN"/>
        </w:rPr>
        <w:t>。</w:t>
      </w:r>
      <w:r>
        <w:rPr>
          <w:rStyle w:val="11"/>
          <w:rFonts w:hint="eastAsia" w:ascii="宋体" w:hAnsi="宋体" w:eastAsia="宋体"/>
          <w:sz w:val="24"/>
          <w:szCs w:val="24"/>
        </w:rPr>
        <w:footnoteReference w:id="24"/>
      </w:r>
    </w:p>
    <w:p>
      <w:pPr>
        <w:spacing w:line="360" w:lineRule="auto"/>
        <w:ind w:firstLine="480" w:firstLineChars="200"/>
        <w:jc w:val="left"/>
        <w:rPr>
          <w:rFonts w:hint="eastAsia" w:ascii="宋体" w:hAnsi="宋体" w:eastAsia="宋体"/>
          <w:sz w:val="24"/>
          <w:szCs w:val="24"/>
          <w:lang w:val="en-US" w:eastAsia="zh-CN"/>
        </w:rPr>
      </w:pPr>
      <w:r>
        <w:rPr>
          <w:rFonts w:hint="eastAsia" w:ascii="宋体" w:hAnsi="宋体" w:eastAsia="宋体"/>
          <w:sz w:val="24"/>
          <w:szCs w:val="24"/>
        </w:rPr>
        <w:t>随着道教神仙思想的形成和发展，</w:t>
      </w:r>
      <w:r>
        <w:rPr>
          <w:rFonts w:hint="eastAsia" w:ascii="宋体" w:hAnsi="宋体" w:eastAsia="宋体"/>
          <w:sz w:val="24"/>
          <w:szCs w:val="24"/>
          <w:lang w:val="en-US" w:eastAsia="zh-CN"/>
        </w:rPr>
        <w:t>人们幻想能够如神人一般升天入地，而凡人想要进入缥缈的神仙世界，又不得不借助于外力。</w:t>
      </w:r>
    </w:p>
    <w:p>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道教之人追求长生，希望通过修炼得道进入神仙世界，与神人一同出行于天地之间</w:t>
      </w:r>
      <w:r>
        <w:rPr>
          <w:rFonts w:hint="eastAsia" w:ascii="宋体" w:hAnsi="宋体" w:eastAsia="宋体"/>
          <w:sz w:val="24"/>
          <w:szCs w:val="24"/>
          <w:lang w:eastAsia="zh-CN"/>
        </w:rPr>
        <w:t>。</w:t>
      </w:r>
      <w:r>
        <w:rPr>
          <w:rFonts w:hint="eastAsia" w:ascii="宋体" w:hAnsi="宋体" w:eastAsia="宋体"/>
          <w:sz w:val="24"/>
          <w:szCs w:val="24"/>
          <w:lang w:val="en-US" w:eastAsia="zh-CN"/>
        </w:rPr>
        <w:t>龙能够腾云升天的特性与</w:t>
      </w:r>
      <w:r>
        <w:rPr>
          <w:rFonts w:hint="eastAsia" w:ascii="宋体" w:hAnsi="宋体" w:eastAsia="宋体"/>
          <w:sz w:val="24"/>
          <w:szCs w:val="24"/>
        </w:rPr>
        <w:t>道教思想中的御风而行、修炼成仙等观念</w:t>
      </w:r>
      <w:r>
        <w:rPr>
          <w:rFonts w:hint="eastAsia" w:ascii="宋体" w:hAnsi="宋体" w:eastAsia="宋体"/>
          <w:sz w:val="24"/>
          <w:szCs w:val="24"/>
          <w:lang w:val="en-US" w:eastAsia="zh-CN"/>
        </w:rPr>
        <w:t>紧密贴合。</w:t>
      </w:r>
      <w:r>
        <w:rPr>
          <w:rFonts w:hint="eastAsia" w:ascii="宋体" w:hAnsi="宋体" w:eastAsia="宋体"/>
          <w:sz w:val="24"/>
          <w:szCs w:val="24"/>
        </w:rPr>
        <w:t>在上古神话中作为神坐骑出现的龙自然也拥有了沟通天地的作用，被塑造为凡人通往神仙之所的工具，接引得道之人前往神仙世界</w:t>
      </w:r>
      <w:r>
        <w:rPr>
          <w:rFonts w:hint="eastAsia" w:ascii="宋体" w:hAnsi="宋体" w:eastAsia="宋体"/>
          <w:sz w:val="24"/>
          <w:szCs w:val="24"/>
          <w:lang w:eastAsia="zh-CN"/>
        </w:rPr>
        <w:t>。</w:t>
      </w:r>
      <w:r>
        <w:rPr>
          <w:rFonts w:hint="eastAsia" w:ascii="宋体" w:hAnsi="宋体" w:eastAsia="宋体"/>
          <w:sz w:val="24"/>
          <w:szCs w:val="24"/>
        </w:rPr>
        <w:t>龙开始频频出现于</w:t>
      </w:r>
      <w:r>
        <w:rPr>
          <w:rFonts w:hint="eastAsia" w:ascii="宋体" w:hAnsi="宋体" w:eastAsia="宋体"/>
          <w:sz w:val="24"/>
          <w:szCs w:val="24"/>
          <w:lang w:eastAsia="zh-CN"/>
        </w:rPr>
        <w:t>魏晋</w:t>
      </w:r>
      <w:r>
        <w:rPr>
          <w:rFonts w:hint="eastAsia" w:ascii="宋体" w:hAnsi="宋体" w:eastAsia="宋体"/>
          <w:sz w:val="24"/>
          <w:szCs w:val="24"/>
        </w:rPr>
        <w:t>以来的道教色彩浓厚的小说中，例如东晋葛洪的《神仙传》中所写的壶公便骑乘青龙所化的竹杖往来于天地之间</w:t>
      </w:r>
      <w:r>
        <w:rPr>
          <w:rFonts w:hint="eastAsia" w:ascii="宋体" w:hAnsi="宋体" w:eastAsia="宋体"/>
          <w:sz w:val="24"/>
          <w:szCs w:val="24"/>
          <w:lang w:eastAsia="zh-CN"/>
        </w:rPr>
        <w:t>。</w:t>
      </w:r>
      <w:r>
        <w:rPr>
          <w:rFonts w:hint="eastAsia" w:ascii="宋体" w:hAnsi="宋体" w:eastAsia="宋体"/>
          <w:sz w:val="24"/>
          <w:szCs w:val="24"/>
        </w:rPr>
        <w:t xml:space="preserve">《抱朴子》中的《须曼卿》一篇，更是描绘了凡人乘龙升天的情景与感受： </w:t>
      </w:r>
    </w:p>
    <w:p>
      <w:pPr>
        <w:numPr>
          <w:ilvl w:val="-1"/>
          <w:numId w:val="0"/>
        </w:numPr>
        <w:spacing w:before="240" w:after="240" w:line="360" w:lineRule="auto"/>
        <w:ind w:left="420" w:leftChars="200" w:firstLine="480" w:firstLineChars="200"/>
        <w:jc w:val="left"/>
        <w:rPr>
          <w:rFonts w:hint="default" w:ascii="宋体" w:hAnsi="宋体" w:eastAsia="宋体"/>
          <w:color w:val="auto"/>
          <w:sz w:val="24"/>
          <w:szCs w:val="24"/>
          <w:lang w:val="en-US" w:eastAsia="zh-CN"/>
        </w:rPr>
      </w:pPr>
      <w:r>
        <w:rPr>
          <w:rFonts w:hint="eastAsia" w:ascii="楷体" w:hAnsi="楷体" w:eastAsia="楷体"/>
          <w:sz w:val="24"/>
          <w:szCs w:val="24"/>
        </w:rPr>
        <w:t>蒲坂有须曼卿者曰：“在山中王年精思，有仙人来迎我，乘龙升天</w:t>
      </w:r>
      <w:r>
        <w:rPr>
          <w:rFonts w:hint="eastAsia" w:ascii="楷体" w:hAnsi="楷体" w:eastAsia="楷体"/>
          <w:sz w:val="24"/>
          <w:szCs w:val="24"/>
          <w:lang w:eastAsia="zh-CN"/>
        </w:rPr>
        <w:t>。</w:t>
      </w:r>
      <w:r>
        <w:rPr>
          <w:rFonts w:hint="eastAsia" w:ascii="楷体" w:hAnsi="楷体" w:eastAsia="楷体"/>
          <w:sz w:val="24"/>
          <w:szCs w:val="24"/>
        </w:rPr>
        <w:t>龙</w:t>
      </w:r>
      <w:r>
        <w:rPr>
          <w:rFonts w:hint="eastAsia" w:ascii="楷体" w:hAnsi="楷体" w:eastAsia="楷体"/>
          <w:color w:val="auto"/>
          <w:sz w:val="24"/>
          <w:szCs w:val="24"/>
        </w:rPr>
        <w:t>行甚疾，头昂尾低，令人在上危怖</w:t>
      </w:r>
      <w:r>
        <w:rPr>
          <w:rFonts w:hint="eastAsia" w:ascii="楷体" w:hAnsi="楷体" w:eastAsia="楷体"/>
          <w:color w:val="auto"/>
          <w:sz w:val="24"/>
          <w:szCs w:val="24"/>
          <w:lang w:eastAsia="zh-CN"/>
        </w:rPr>
        <w:t>。</w:t>
      </w:r>
      <w:r>
        <w:rPr>
          <w:rFonts w:hint="eastAsia" w:ascii="楷体" w:hAnsi="楷体" w:eastAsia="楷体"/>
          <w:color w:val="auto"/>
          <w:sz w:val="24"/>
          <w:szCs w:val="24"/>
        </w:rPr>
        <w:t>”</w:t>
      </w:r>
      <w:r>
        <w:rPr>
          <w:rStyle w:val="11"/>
          <w:rFonts w:hint="eastAsia" w:ascii="楷体" w:hAnsi="楷体" w:eastAsia="楷体"/>
          <w:color w:val="auto"/>
          <w:sz w:val="24"/>
          <w:szCs w:val="24"/>
        </w:rPr>
        <w:footnoteReference w:id="25"/>
      </w:r>
    </w:p>
    <w:p>
      <w:pPr>
        <w:spacing w:line="360" w:lineRule="auto"/>
        <w:ind w:firstLine="480" w:firstLineChars="200"/>
        <w:jc w:val="left"/>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《搜神记》中的龙形象在继承先秦神话龙形象的基础上重构发展，通过赋予龙更为具体的职能，丰富了龙在文学书写中的形象，为后世文学尤其是唐传奇与明清小说中的龙形象塑造提供了重要范式。</w:t>
      </w:r>
    </w:p>
    <w:p>
      <w:pPr>
        <w:spacing w:line="360" w:lineRule="auto"/>
        <w:ind w:firstLine="0" w:firstLineChars="0"/>
        <w:jc w:val="left"/>
        <w:rPr>
          <w:rFonts w:hint="default" w:ascii="宋体" w:hAnsi="宋体" w:eastAsia="宋体"/>
          <w:sz w:val="24"/>
          <w:szCs w:val="24"/>
          <w:lang w:val="en-US" w:eastAsia="zh-CN"/>
        </w:rPr>
      </w:pPr>
    </w:p>
    <w:p>
      <w:pPr>
        <w:spacing w:line="360" w:lineRule="auto"/>
        <w:ind w:left="480"/>
        <w:jc w:val="left"/>
        <w:outlineLvl w:val="0"/>
        <w:rPr>
          <w:rFonts w:hint="eastAsia" w:ascii="黑体" w:hAnsi="黑体" w:eastAsia="黑体"/>
          <w:b/>
          <w:bCs/>
          <w:sz w:val="24"/>
          <w:szCs w:val="24"/>
        </w:rPr>
      </w:pPr>
      <w:r>
        <w:rPr>
          <w:rFonts w:hint="eastAsia" w:ascii="黑体" w:hAnsi="黑体" w:eastAsia="黑体"/>
          <w:b/>
          <w:bCs/>
          <w:sz w:val="24"/>
          <w:szCs w:val="24"/>
          <w:lang w:val="en-US" w:eastAsia="zh-CN"/>
        </w:rPr>
        <w:t>四</w:t>
      </w:r>
      <w:r>
        <w:rPr>
          <w:rFonts w:hint="eastAsia" w:ascii="黑体" w:hAnsi="黑体" w:eastAsia="黑体"/>
          <w:b/>
          <w:bCs/>
          <w:sz w:val="24"/>
          <w:szCs w:val="24"/>
        </w:rPr>
        <w:t>、结语</w:t>
      </w:r>
    </w:p>
    <w:p>
      <w:pPr>
        <w:spacing w:line="360" w:lineRule="auto"/>
        <w:ind w:firstLine="480" w:firstLineChars="200"/>
        <w:jc w:val="left"/>
        <w:rPr>
          <w:rFonts w:hint="eastAsia" w:ascii="宋体" w:hAnsi="宋体" w:eastAsia="宋体"/>
          <w:sz w:val="24"/>
          <w:szCs w:val="24"/>
          <w:lang w:eastAsia="zh-CN"/>
        </w:rPr>
      </w:pPr>
      <w:r>
        <w:rPr>
          <w:rFonts w:hint="eastAsia" w:ascii="宋体" w:hAnsi="宋体" w:eastAsia="宋体"/>
          <w:sz w:val="24"/>
          <w:szCs w:val="24"/>
        </w:rPr>
        <w:t>在魏晋时期，中国志怪小说迎来了其发展的高峰，原始神话的遗留、汉代盛行的天人感应之说、佛教的传入以及道教的成熟</w:t>
      </w:r>
      <w:r>
        <w:rPr>
          <w:rFonts w:hint="eastAsia" w:ascii="宋体" w:hAnsi="宋体" w:eastAsia="宋体"/>
          <w:sz w:val="24"/>
          <w:szCs w:val="24"/>
          <w:lang w:val="en-US" w:eastAsia="zh-CN"/>
        </w:rPr>
        <w:t>都</w:t>
      </w:r>
      <w:r>
        <w:rPr>
          <w:rFonts w:hint="eastAsia" w:ascii="宋体" w:hAnsi="宋体" w:eastAsia="宋体"/>
          <w:sz w:val="24"/>
          <w:szCs w:val="24"/>
        </w:rPr>
        <w:t>对志怪小说的书写产生了重要的影响</w:t>
      </w:r>
      <w:r>
        <w:rPr>
          <w:rFonts w:hint="eastAsia" w:ascii="宋体" w:hAnsi="宋体" w:eastAsia="宋体"/>
          <w:sz w:val="24"/>
          <w:szCs w:val="24"/>
          <w:lang w:eastAsia="zh-CN"/>
        </w:rPr>
        <w:t>。魏晋</w:t>
      </w:r>
      <w:r>
        <w:rPr>
          <w:rFonts w:hint="eastAsia" w:ascii="宋体" w:hAnsi="宋体" w:eastAsia="宋体"/>
          <w:sz w:val="24"/>
          <w:szCs w:val="24"/>
        </w:rPr>
        <w:t>时期的小说家们在继承</w:t>
      </w:r>
      <w:r>
        <w:rPr>
          <w:rFonts w:hint="eastAsia" w:ascii="宋体" w:hAnsi="宋体" w:eastAsia="宋体"/>
          <w:sz w:val="24"/>
          <w:szCs w:val="24"/>
          <w:lang w:val="en-US" w:eastAsia="zh-CN"/>
        </w:rPr>
        <w:t>既有神话材料</w:t>
      </w:r>
      <w:r>
        <w:rPr>
          <w:rFonts w:hint="eastAsia" w:ascii="宋体" w:hAnsi="宋体" w:eastAsia="宋体"/>
          <w:sz w:val="24"/>
          <w:szCs w:val="24"/>
        </w:rPr>
        <w:t>中“龙”形象的基本特性的同时，也融入了时代特征和时人思维，对“龙”形象进行了不断的完善和建构，创作出更为多样丰富的志怪故事</w:t>
      </w:r>
      <w:r>
        <w:rPr>
          <w:rFonts w:hint="eastAsia" w:ascii="宋体" w:hAnsi="宋体" w:eastAsia="宋体"/>
          <w:sz w:val="24"/>
          <w:szCs w:val="24"/>
          <w:lang w:eastAsia="zh-CN"/>
        </w:rPr>
        <w:t>。</w:t>
      </w:r>
    </w:p>
    <w:p>
      <w:pPr>
        <w:spacing w:line="360" w:lineRule="auto"/>
        <w:ind w:firstLine="480" w:firstLineChars="200"/>
        <w:jc w:val="left"/>
        <w:rPr>
          <w:rFonts w:hint="eastAsia" w:ascii="宋体" w:hAnsi="宋体" w:eastAsia="宋体"/>
          <w:sz w:val="24"/>
          <w:szCs w:val="24"/>
          <w:lang w:eastAsia="zh-CN"/>
        </w:rPr>
      </w:pPr>
      <w:r>
        <w:rPr>
          <w:rFonts w:hint="eastAsia" w:ascii="宋体" w:hAnsi="宋体" w:eastAsia="宋体"/>
          <w:sz w:val="24"/>
          <w:szCs w:val="24"/>
        </w:rPr>
        <w:t>早期的志怪小说不仅是对民间传说的简单记载，更是原始崇拜在后世的延伸</w:t>
      </w:r>
      <w:r>
        <w:rPr>
          <w:rFonts w:hint="eastAsia" w:ascii="宋体" w:hAnsi="宋体" w:eastAsia="宋体"/>
          <w:sz w:val="24"/>
          <w:szCs w:val="24"/>
          <w:lang w:eastAsia="zh-CN"/>
        </w:rPr>
        <w:t>。</w:t>
      </w:r>
      <w:r>
        <w:rPr>
          <w:rFonts w:hint="eastAsia" w:ascii="宋体" w:hAnsi="宋体" w:eastAsia="宋体"/>
          <w:sz w:val="24"/>
          <w:szCs w:val="24"/>
        </w:rPr>
        <w:t>这些故事在传承中不断演变，体现了民间故事的复杂性和多样性</w:t>
      </w:r>
      <w:r>
        <w:rPr>
          <w:rFonts w:hint="eastAsia" w:ascii="宋体" w:hAnsi="宋体" w:eastAsia="宋体"/>
          <w:sz w:val="24"/>
          <w:szCs w:val="24"/>
          <w:lang w:eastAsia="zh-CN"/>
        </w:rPr>
        <w:t>。魏晋</w:t>
      </w:r>
      <w:r>
        <w:rPr>
          <w:rFonts w:hint="eastAsia" w:ascii="宋体" w:hAnsi="宋体" w:eastAsia="宋体"/>
          <w:sz w:val="24"/>
          <w:szCs w:val="24"/>
        </w:rPr>
        <w:t>以来的志怪故事对龙形象的</w:t>
      </w:r>
      <w:r>
        <w:rPr>
          <w:rFonts w:hint="eastAsia" w:ascii="宋体" w:hAnsi="宋体" w:eastAsia="宋体"/>
          <w:sz w:val="24"/>
          <w:szCs w:val="24"/>
          <w:lang w:val="en-US" w:eastAsia="zh-CN"/>
        </w:rPr>
        <w:t>继承</w:t>
      </w:r>
      <w:r>
        <w:rPr>
          <w:rFonts w:hint="eastAsia" w:ascii="宋体" w:hAnsi="宋体" w:eastAsia="宋体"/>
          <w:sz w:val="24"/>
          <w:szCs w:val="24"/>
        </w:rPr>
        <w:t>与重构，</w:t>
      </w:r>
      <w:r>
        <w:rPr>
          <w:rFonts w:hint="eastAsia" w:ascii="宋体" w:hAnsi="宋体" w:eastAsia="宋体"/>
          <w:sz w:val="24"/>
          <w:szCs w:val="24"/>
          <w:lang w:val="en-US" w:eastAsia="zh-CN"/>
        </w:rPr>
        <w:t>揭示了</w:t>
      </w:r>
      <w:r>
        <w:rPr>
          <w:rFonts w:hint="eastAsia" w:ascii="宋体" w:hAnsi="宋体" w:eastAsia="宋体"/>
          <w:sz w:val="24"/>
          <w:szCs w:val="24"/>
        </w:rPr>
        <w:t>民间故事在时代变迁中的动态变化</w:t>
      </w:r>
      <w:r>
        <w:rPr>
          <w:rFonts w:hint="eastAsia" w:ascii="宋体" w:hAnsi="宋体" w:eastAsia="宋体"/>
          <w:sz w:val="24"/>
          <w:szCs w:val="24"/>
          <w:lang w:eastAsia="zh-CN"/>
        </w:rPr>
        <w:t>。</w:t>
      </w:r>
      <w:r>
        <w:rPr>
          <w:rFonts w:hint="eastAsia" w:ascii="宋体" w:hAnsi="宋体" w:eastAsia="宋体"/>
          <w:sz w:val="24"/>
          <w:szCs w:val="24"/>
        </w:rPr>
        <w:t>借此，我们</w:t>
      </w:r>
      <w:r>
        <w:rPr>
          <w:rFonts w:hint="eastAsia" w:ascii="宋体" w:hAnsi="宋体" w:eastAsia="宋体"/>
          <w:sz w:val="24"/>
          <w:szCs w:val="24"/>
          <w:lang w:val="en-US" w:eastAsia="zh-CN"/>
        </w:rPr>
        <w:t>也</w:t>
      </w:r>
      <w:r>
        <w:rPr>
          <w:rFonts w:hint="eastAsia" w:ascii="宋体" w:hAnsi="宋体" w:eastAsia="宋体"/>
          <w:sz w:val="24"/>
          <w:szCs w:val="24"/>
        </w:rPr>
        <w:t>得以窥见先民对于人与自然关系的理解和想象，洞悉社会文化心理的变迁与演化</w:t>
      </w:r>
      <w:r>
        <w:rPr>
          <w:rFonts w:hint="eastAsia" w:ascii="宋体" w:hAnsi="宋体" w:eastAsia="宋体"/>
          <w:sz w:val="24"/>
          <w:szCs w:val="24"/>
          <w:lang w:eastAsia="zh-CN"/>
        </w:rPr>
        <w:t>。</w:t>
      </w:r>
    </w:p>
    <w:sectPr>
      <w:headerReference r:id="rId5" w:type="first"/>
      <w:footerReference r:id="rId8" w:type="first"/>
      <w:footerReference r:id="rId6" w:type="default"/>
      <w:headerReference r:id="rId4" w:type="even"/>
      <w:footerReference r:id="rId7" w:type="even"/>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5549659"/>
      <w:docPartObj>
        <w:docPartGallery w:val="autotext"/>
      </w:docPartObj>
    </w:sdtPr>
    <w:sdtContent>
      <w:p>
        <w:pPr>
          <w:pStyle w:val="6"/>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2">
    <w:p>
      <w:r>
        <w:separator/>
      </w:r>
    </w:p>
  </w:footnote>
  <w:footnote w:type="continuationSeparator" w:id="53">
    <w:p>
      <w:r>
        <w:continuationSeparator/>
      </w:r>
    </w:p>
  </w:footnote>
  <w:footnote w:id="0">
    <w:p>
      <w:pPr>
        <w:pStyle w:val="8"/>
        <w:snapToGrid w:val="0"/>
        <w:rPr>
          <w:rFonts w:hint="eastAsia" w:ascii="宋体" w:hAnsi="宋体" w:eastAsia="宋体"/>
          <w:highlight w:val="none"/>
          <w:lang w:val="en-US" w:eastAsia="zh-CN"/>
        </w:rPr>
      </w:pPr>
      <w:r>
        <w:rPr>
          <w:rFonts w:hint="eastAsia" w:ascii="宋体" w:hAnsi="宋体" w:eastAsia="宋体"/>
          <w:highlight w:val="none"/>
        </w:rPr>
        <w:footnoteRef/>
      </w:r>
      <w:r>
        <w:rPr>
          <w:rFonts w:hint="eastAsia" w:ascii="宋体" w:hAnsi="宋体" w:eastAsia="宋体"/>
          <w:highlight w:val="none"/>
          <w:lang w:val="en-US" w:eastAsia="zh-CN"/>
        </w:rPr>
        <w:t xml:space="preserve"> </w:t>
      </w:r>
      <w:r>
        <w:rPr>
          <w:rFonts w:hint="eastAsia" w:ascii="宋体" w:hAnsi="宋体" w:eastAsia="宋体"/>
          <w:sz w:val="18"/>
          <w:szCs w:val="18"/>
          <w:highlight w:val="none"/>
        </w:rPr>
        <w:t>施爱东;刘丹一</w:t>
      </w:r>
      <w:r>
        <w:rPr>
          <w:rFonts w:hint="eastAsia" w:ascii="宋体" w:hAnsi="宋体" w:eastAsia="宋体"/>
          <w:sz w:val="18"/>
          <w:szCs w:val="18"/>
          <w:highlight w:val="none"/>
          <w:lang w:eastAsia="zh-CN"/>
        </w:rPr>
        <w:t>《</w:t>
      </w:r>
      <w:r>
        <w:rPr>
          <w:rFonts w:hint="eastAsia" w:ascii="宋体" w:hAnsi="宋体" w:eastAsia="宋体"/>
          <w:sz w:val="18"/>
          <w:szCs w:val="18"/>
          <w:highlight w:val="none"/>
        </w:rPr>
        <w:t>中国龙形象的历史演变</w:t>
      </w:r>
      <w:r>
        <w:rPr>
          <w:rFonts w:hint="eastAsia" w:ascii="宋体" w:hAnsi="宋体" w:eastAsia="宋体"/>
          <w:sz w:val="18"/>
          <w:szCs w:val="18"/>
          <w:highlight w:val="none"/>
          <w:lang w:eastAsia="zh-CN"/>
        </w:rPr>
        <w:t>》，《</w:t>
      </w:r>
      <w:r>
        <w:rPr>
          <w:rFonts w:hint="eastAsia" w:ascii="宋体" w:hAnsi="宋体" w:eastAsia="宋体"/>
          <w:sz w:val="18"/>
          <w:szCs w:val="18"/>
          <w:highlight w:val="none"/>
        </w:rPr>
        <w:t>美术</w:t>
      </w:r>
      <w:r>
        <w:rPr>
          <w:rFonts w:hint="eastAsia" w:ascii="宋体" w:hAnsi="宋体" w:eastAsia="宋体"/>
          <w:sz w:val="18"/>
          <w:szCs w:val="18"/>
          <w:highlight w:val="none"/>
          <w:lang w:eastAsia="zh-CN"/>
        </w:rPr>
        <w:t>》</w:t>
      </w:r>
      <w:r>
        <w:rPr>
          <w:rFonts w:hint="eastAsia" w:ascii="宋体" w:hAnsi="宋体" w:eastAsia="宋体"/>
          <w:sz w:val="18"/>
          <w:szCs w:val="18"/>
          <w:highlight w:val="none"/>
        </w:rPr>
        <w:t>2024</w:t>
      </w:r>
      <w:r>
        <w:rPr>
          <w:rFonts w:hint="eastAsia" w:ascii="宋体" w:hAnsi="宋体" w:eastAsia="宋体"/>
          <w:sz w:val="18"/>
          <w:szCs w:val="18"/>
          <w:highlight w:val="none"/>
          <w:lang w:val="en-US" w:eastAsia="zh-CN"/>
        </w:rPr>
        <w:t>年第7卷。</w:t>
      </w:r>
    </w:p>
  </w:footnote>
  <w:footnote w:id="1">
    <w:p>
      <w:pPr>
        <w:pStyle w:val="8"/>
        <w:rPr>
          <w:rFonts w:hint="eastAsia" w:ascii="宋体" w:hAnsi="宋体" w:eastAsia="宋体"/>
          <w:highlight w:val="none"/>
          <w:lang w:val="en-US" w:eastAsia="zh-CN"/>
        </w:rPr>
      </w:pPr>
      <w:r>
        <w:rPr>
          <w:rFonts w:hint="eastAsia" w:ascii="宋体" w:hAnsi="宋体" w:eastAsia="宋体"/>
          <w:highlight w:val="none"/>
          <w:lang w:val="en-US" w:eastAsia="zh-CN"/>
        </w:rPr>
        <w:footnoteRef/>
      </w:r>
      <w:r>
        <w:rPr>
          <w:rFonts w:hint="eastAsia" w:ascii="宋体" w:hAnsi="宋体" w:eastAsia="宋体"/>
          <w:highlight w:val="none"/>
          <w:lang w:val="en-US" w:eastAsia="zh-CN"/>
        </w:rPr>
        <w:t xml:space="preserve"> 鲁迅《中国小说史略》，上海古籍出版社1998年版，第24页。</w:t>
      </w:r>
    </w:p>
  </w:footnote>
  <w:footnote w:id="2">
    <w:p>
      <w:pPr>
        <w:pStyle w:val="8"/>
        <w:rPr>
          <w:rFonts w:hint="eastAsia" w:ascii="宋体" w:hAnsi="宋体" w:eastAsia="宋体"/>
          <w:highlight w:val="none"/>
          <w:lang w:val="en-US" w:eastAsia="zh-CN"/>
        </w:rPr>
      </w:pPr>
      <w:r>
        <w:rPr>
          <w:rFonts w:hint="eastAsia" w:ascii="宋体" w:hAnsi="宋体" w:eastAsia="宋体"/>
          <w:highlight w:val="none"/>
          <w:lang w:val="en-US" w:eastAsia="zh-CN"/>
        </w:rPr>
        <w:footnoteRef/>
      </w:r>
      <w:r>
        <w:rPr>
          <w:rFonts w:hint="eastAsia" w:ascii="宋体" w:hAnsi="宋体" w:eastAsia="宋体"/>
          <w:highlight w:val="none"/>
          <w:lang w:val="en-US" w:eastAsia="zh-CN"/>
        </w:rPr>
        <w:t xml:space="preserve"> 干宝撰，汪绍楹校注《搜神记》，中华书局1979版，第2页。</w:t>
      </w:r>
    </w:p>
  </w:footnote>
  <w:footnote w:id="3">
    <w:p>
      <w:pPr>
        <w:pStyle w:val="8"/>
        <w:rPr>
          <w:rFonts w:hint="default" w:ascii="宋体" w:hAnsi="宋体" w:eastAsia="宋体"/>
          <w:highlight w:val="none"/>
          <w:lang w:val="en-US" w:eastAsia="zh-CN"/>
        </w:rPr>
      </w:pPr>
      <w:r>
        <w:rPr>
          <w:rFonts w:hint="eastAsia" w:ascii="宋体" w:hAnsi="宋体" w:eastAsia="宋体"/>
          <w:highlight w:val="none"/>
          <w:lang w:val="en-US" w:eastAsia="zh-CN"/>
        </w:rPr>
        <w:footnoteRef/>
      </w:r>
      <w:r>
        <w:rPr>
          <w:rFonts w:hint="eastAsia" w:ascii="宋体" w:hAnsi="宋体" w:eastAsia="宋体"/>
          <w:highlight w:val="none"/>
          <w:lang w:val="en-US" w:eastAsia="zh-CN"/>
        </w:rPr>
        <w:t xml:space="preserve"> 袁珂著《中国神话史》，上海文艺出版社1988版，第180页。</w:t>
      </w:r>
    </w:p>
  </w:footnote>
  <w:footnote w:id="4">
    <w:p>
      <w:pPr>
        <w:pStyle w:val="8"/>
        <w:rPr>
          <w:rFonts w:hint="eastAsia" w:ascii="宋体" w:hAnsi="宋体" w:eastAsia="宋体"/>
          <w:highlight w:val="none"/>
          <w:lang w:val="en-US" w:eastAsia="zh-CN"/>
        </w:rPr>
      </w:pPr>
      <w:r>
        <w:rPr>
          <w:rFonts w:hint="eastAsia" w:ascii="宋体" w:hAnsi="宋体" w:eastAsia="宋体"/>
          <w:highlight w:val="none"/>
        </w:rPr>
        <w:footnoteRef/>
      </w:r>
      <w:r>
        <w:rPr>
          <w:rFonts w:hint="eastAsia" w:ascii="宋体" w:hAnsi="宋体" w:eastAsia="宋体"/>
          <w:highlight w:val="none"/>
          <w:lang w:val="en-US" w:eastAsia="zh-CN"/>
        </w:rPr>
        <w:t xml:space="preserve"> </w:t>
      </w:r>
      <w:r>
        <w:rPr>
          <w:rFonts w:hint="eastAsia" w:ascii="宋体" w:hAnsi="宋体" w:eastAsia="宋体"/>
          <w:highlight w:val="none"/>
          <w:lang w:eastAsia="zh-CN"/>
        </w:rPr>
        <w:t>《</w:t>
      </w:r>
      <w:r>
        <w:rPr>
          <w:rFonts w:hint="eastAsia" w:ascii="宋体" w:hAnsi="宋体" w:eastAsia="宋体"/>
          <w:highlight w:val="none"/>
        </w:rPr>
        <w:t>搜神记</w:t>
      </w:r>
      <w:r>
        <w:rPr>
          <w:rFonts w:hint="eastAsia" w:ascii="宋体" w:hAnsi="宋体" w:eastAsia="宋体"/>
          <w:highlight w:val="none"/>
          <w:lang w:eastAsia="zh-CN"/>
        </w:rPr>
        <w:t>》</w:t>
      </w:r>
      <w:r>
        <w:rPr>
          <w:rFonts w:hint="eastAsia" w:ascii="宋体" w:hAnsi="宋体" w:eastAsia="宋体"/>
          <w:highlight w:val="none"/>
          <w:lang w:val="en-US" w:eastAsia="zh-CN"/>
        </w:rPr>
        <w:t>第5页。</w:t>
      </w:r>
    </w:p>
  </w:footnote>
  <w:footnote w:id="5">
    <w:p>
      <w:pPr>
        <w:pStyle w:val="8"/>
        <w:rPr>
          <w:rFonts w:hint="default" w:ascii="宋体" w:hAnsi="宋体" w:eastAsia="宋体"/>
          <w:highlight w:val="none"/>
          <w:lang w:val="en-US" w:eastAsia="zh-CN"/>
        </w:rPr>
      </w:pPr>
      <w:r>
        <w:rPr>
          <w:rFonts w:hint="eastAsia" w:ascii="宋体" w:hAnsi="宋体" w:eastAsia="宋体"/>
          <w:highlight w:val="none"/>
          <w:lang w:val="en-US" w:eastAsia="zh-CN"/>
        </w:rPr>
        <w:footnoteRef/>
      </w:r>
      <w:r>
        <w:rPr>
          <w:rFonts w:hint="eastAsia" w:ascii="宋体" w:hAnsi="宋体" w:eastAsia="宋体"/>
          <w:highlight w:val="none"/>
          <w:lang w:val="en-US" w:eastAsia="zh-CN"/>
        </w:rPr>
        <w:t xml:space="preserve"> 《搜神记》第38页。</w:t>
      </w:r>
    </w:p>
  </w:footnote>
  <w:footnote w:id="6">
    <w:p>
      <w:pPr>
        <w:pStyle w:val="8"/>
        <w:rPr>
          <w:rFonts w:hint="eastAsia" w:ascii="宋体" w:hAnsi="宋体" w:eastAsia="宋体"/>
          <w:highlight w:val="none"/>
          <w:lang w:val="en-US" w:eastAsia="zh-CN"/>
        </w:rPr>
      </w:pPr>
      <w:r>
        <w:rPr>
          <w:rFonts w:hint="eastAsia" w:ascii="宋体" w:hAnsi="宋体" w:eastAsia="宋体"/>
          <w:highlight w:val="none"/>
          <w:lang w:val="en-US" w:eastAsia="zh-CN"/>
        </w:rPr>
        <w:footnoteRef/>
      </w:r>
      <w:r>
        <w:rPr>
          <w:rFonts w:hint="eastAsia" w:ascii="宋体" w:hAnsi="宋体" w:eastAsia="宋体"/>
          <w:highlight w:val="none"/>
          <w:lang w:val="en-US" w:eastAsia="zh-CN"/>
        </w:rPr>
        <w:t xml:space="preserve"> 张华著，李石撰《博物志 续博物志》，中国书店2019版。</w:t>
      </w:r>
    </w:p>
  </w:footnote>
  <w:footnote w:id="7">
    <w:p>
      <w:pPr>
        <w:pStyle w:val="8"/>
        <w:rPr>
          <w:rFonts w:hint="eastAsia" w:ascii="宋体" w:hAnsi="宋体" w:eastAsia="宋体"/>
          <w:highlight w:val="none"/>
          <w:lang w:val="en-US" w:eastAsia="zh-CN"/>
        </w:rPr>
      </w:pPr>
      <w:r>
        <w:rPr>
          <w:rFonts w:hint="eastAsia" w:ascii="宋体" w:hAnsi="宋体" w:eastAsia="宋体"/>
          <w:highlight w:val="none"/>
          <w:lang w:val="en-US" w:eastAsia="zh-CN"/>
        </w:rPr>
        <w:footnoteRef/>
      </w:r>
      <w:r>
        <w:rPr>
          <w:rFonts w:hint="eastAsia" w:ascii="宋体" w:hAnsi="宋体" w:eastAsia="宋体"/>
          <w:highlight w:val="none"/>
          <w:lang w:val="en-US" w:eastAsia="zh-CN"/>
        </w:rPr>
        <w:t xml:space="preserve"> 《搜神记》第71页。</w:t>
      </w:r>
    </w:p>
  </w:footnote>
  <w:footnote w:id="8">
    <w:p>
      <w:pPr>
        <w:pStyle w:val="8"/>
        <w:rPr>
          <w:rFonts w:hint="eastAsia" w:ascii="宋体" w:hAnsi="宋体" w:eastAsia="宋体"/>
          <w:highlight w:val="none"/>
          <w:lang w:val="en-US" w:eastAsia="zh-CN"/>
        </w:rPr>
      </w:pPr>
      <w:r>
        <w:rPr>
          <w:rFonts w:hint="eastAsia" w:ascii="宋体" w:hAnsi="宋体" w:eastAsia="宋体"/>
          <w:highlight w:val="none"/>
          <w:lang w:val="en-US" w:eastAsia="zh-CN"/>
        </w:rPr>
        <w:footnoteRef/>
      </w:r>
      <w:r>
        <w:rPr>
          <w:rFonts w:hint="eastAsia" w:ascii="宋体" w:hAnsi="宋体" w:eastAsia="宋体"/>
          <w:highlight w:val="none"/>
          <w:lang w:val="en-US" w:eastAsia="zh-CN"/>
        </w:rPr>
        <w:t xml:space="preserve"> 《搜神记》第72页。</w:t>
      </w:r>
    </w:p>
  </w:footnote>
  <w:footnote w:id="9">
    <w:p>
      <w:pPr>
        <w:pStyle w:val="8"/>
        <w:rPr>
          <w:rFonts w:hint="eastAsia" w:ascii="宋体" w:hAnsi="宋体" w:eastAsia="宋体"/>
          <w:highlight w:val="none"/>
        </w:rPr>
      </w:pPr>
      <w:r>
        <w:rPr>
          <w:rFonts w:hint="eastAsia" w:ascii="宋体" w:hAnsi="宋体" w:eastAsia="宋体"/>
          <w:highlight w:val="none"/>
        </w:rPr>
        <w:footnoteRef/>
      </w:r>
      <w:r>
        <w:rPr>
          <w:rFonts w:hint="eastAsia" w:ascii="宋体" w:hAnsi="宋体" w:eastAsia="宋体"/>
          <w:highlight w:val="none"/>
        </w:rPr>
        <w:t xml:space="preserve"> </w:t>
      </w:r>
      <w:r>
        <w:rPr>
          <w:rFonts w:hint="eastAsia" w:ascii="宋体" w:hAnsi="宋体" w:eastAsia="宋体"/>
          <w:highlight w:val="none"/>
          <w:lang w:eastAsia="zh-CN"/>
        </w:rPr>
        <w:t>《</w:t>
      </w:r>
      <w:r>
        <w:rPr>
          <w:rFonts w:hint="eastAsia" w:ascii="宋体" w:hAnsi="宋体" w:eastAsia="宋体"/>
          <w:highlight w:val="none"/>
          <w:lang w:val="en-US" w:eastAsia="zh-CN"/>
        </w:rPr>
        <w:t>搜神记</w:t>
      </w:r>
      <w:r>
        <w:rPr>
          <w:rFonts w:hint="eastAsia" w:ascii="宋体" w:hAnsi="宋体" w:eastAsia="宋体"/>
          <w:highlight w:val="none"/>
          <w:lang w:eastAsia="zh-CN"/>
        </w:rPr>
        <w:t>》</w:t>
      </w:r>
      <w:r>
        <w:rPr>
          <w:rFonts w:hint="eastAsia" w:ascii="宋体" w:hAnsi="宋体" w:eastAsia="宋体"/>
          <w:highlight w:val="none"/>
          <w:lang w:val="en-US" w:eastAsia="zh-CN"/>
        </w:rPr>
        <w:t>第94页。</w:t>
      </w:r>
    </w:p>
  </w:footnote>
  <w:footnote w:id="10">
    <w:p>
      <w:pPr>
        <w:pStyle w:val="8"/>
        <w:rPr>
          <w:rFonts w:hint="eastAsia" w:ascii="宋体" w:hAnsi="宋体" w:eastAsia="宋体"/>
          <w:highlight w:val="none"/>
        </w:rPr>
      </w:pPr>
      <w:r>
        <w:rPr>
          <w:rFonts w:hint="eastAsia" w:ascii="宋体" w:hAnsi="宋体" w:eastAsia="宋体"/>
          <w:highlight w:val="none"/>
        </w:rPr>
        <w:footnoteRef/>
      </w:r>
      <w:r>
        <w:rPr>
          <w:rFonts w:hint="eastAsia" w:ascii="宋体" w:hAnsi="宋体" w:eastAsia="宋体"/>
          <w:highlight w:val="none"/>
        </w:rPr>
        <w:t xml:space="preserve"> </w:t>
      </w:r>
      <w:r>
        <w:rPr>
          <w:rFonts w:hint="eastAsia" w:ascii="宋体" w:hAnsi="宋体" w:eastAsia="宋体"/>
          <w:highlight w:val="none"/>
          <w:lang w:eastAsia="zh-CN"/>
        </w:rPr>
        <w:t>《</w:t>
      </w:r>
      <w:r>
        <w:rPr>
          <w:rFonts w:hint="eastAsia" w:ascii="宋体" w:hAnsi="宋体" w:eastAsia="宋体"/>
          <w:highlight w:val="none"/>
          <w:lang w:val="en-US" w:eastAsia="zh-CN"/>
        </w:rPr>
        <w:t>搜神记</w:t>
      </w:r>
      <w:r>
        <w:rPr>
          <w:rFonts w:hint="eastAsia" w:ascii="宋体" w:hAnsi="宋体" w:eastAsia="宋体"/>
          <w:highlight w:val="none"/>
          <w:lang w:eastAsia="zh-CN"/>
        </w:rPr>
        <w:t>》</w:t>
      </w:r>
      <w:r>
        <w:rPr>
          <w:rFonts w:hint="eastAsia" w:ascii="宋体" w:hAnsi="宋体" w:eastAsia="宋体"/>
          <w:highlight w:val="none"/>
          <w:lang w:val="en-US" w:eastAsia="zh-CN"/>
        </w:rPr>
        <w:t>第102页。</w:t>
      </w:r>
    </w:p>
  </w:footnote>
  <w:footnote w:id="11">
    <w:p>
      <w:pPr>
        <w:pStyle w:val="8"/>
        <w:rPr>
          <w:rFonts w:hint="eastAsia" w:ascii="宋体" w:hAnsi="宋体" w:eastAsia="宋体"/>
          <w:highlight w:val="none"/>
        </w:rPr>
      </w:pPr>
      <w:r>
        <w:rPr>
          <w:rFonts w:hint="eastAsia" w:ascii="宋体" w:hAnsi="宋体" w:eastAsia="宋体"/>
          <w:highlight w:val="none"/>
        </w:rPr>
        <w:footnoteRef/>
      </w:r>
      <w:r>
        <w:rPr>
          <w:rFonts w:hint="eastAsia" w:ascii="宋体" w:hAnsi="宋体" w:eastAsia="宋体"/>
          <w:highlight w:val="none"/>
        </w:rPr>
        <w:t xml:space="preserve"> </w:t>
      </w:r>
      <w:r>
        <w:rPr>
          <w:rFonts w:hint="eastAsia" w:ascii="宋体" w:hAnsi="宋体" w:eastAsia="宋体"/>
          <w:highlight w:val="none"/>
          <w:lang w:eastAsia="zh-CN"/>
        </w:rPr>
        <w:t>《</w:t>
      </w:r>
      <w:r>
        <w:rPr>
          <w:rFonts w:hint="eastAsia" w:ascii="宋体" w:hAnsi="宋体" w:eastAsia="宋体"/>
          <w:highlight w:val="none"/>
          <w:lang w:val="en-US" w:eastAsia="zh-CN"/>
        </w:rPr>
        <w:t>搜神记</w:t>
      </w:r>
      <w:r>
        <w:rPr>
          <w:rFonts w:hint="eastAsia" w:ascii="宋体" w:hAnsi="宋体" w:eastAsia="宋体"/>
          <w:highlight w:val="none"/>
          <w:lang w:eastAsia="zh-CN"/>
        </w:rPr>
        <w:t>》</w:t>
      </w:r>
      <w:r>
        <w:rPr>
          <w:rFonts w:hint="eastAsia" w:ascii="宋体" w:hAnsi="宋体" w:eastAsia="宋体"/>
          <w:highlight w:val="none"/>
          <w:lang w:val="en-US" w:eastAsia="zh-CN"/>
        </w:rPr>
        <w:t>第237页。</w:t>
      </w:r>
    </w:p>
  </w:footnote>
  <w:footnote w:id="12">
    <w:p>
      <w:pPr>
        <w:pStyle w:val="8"/>
        <w:rPr>
          <w:rFonts w:hint="eastAsia" w:ascii="宋体" w:hAnsi="宋体" w:eastAsia="宋体"/>
          <w:highlight w:val="none"/>
        </w:rPr>
      </w:pPr>
      <w:r>
        <w:rPr>
          <w:rFonts w:hint="eastAsia" w:ascii="宋体" w:hAnsi="宋体" w:eastAsia="宋体"/>
          <w:highlight w:val="none"/>
        </w:rPr>
        <w:footnoteRef/>
      </w:r>
      <w:r>
        <w:rPr>
          <w:rFonts w:hint="eastAsia" w:ascii="宋体" w:hAnsi="宋体" w:eastAsia="宋体"/>
          <w:highlight w:val="none"/>
        </w:rPr>
        <w:t xml:space="preserve"> </w:t>
      </w:r>
      <w:r>
        <w:rPr>
          <w:rFonts w:hint="eastAsia" w:ascii="宋体" w:hAnsi="宋体" w:eastAsia="宋体"/>
          <w:highlight w:val="none"/>
          <w:lang w:eastAsia="zh-CN"/>
        </w:rPr>
        <w:t>《</w:t>
      </w:r>
      <w:r>
        <w:rPr>
          <w:rFonts w:hint="eastAsia" w:ascii="宋体" w:hAnsi="宋体" w:eastAsia="宋体"/>
          <w:highlight w:val="none"/>
          <w:lang w:val="en-US" w:eastAsia="zh-CN"/>
        </w:rPr>
        <w:t>搜神记</w:t>
      </w:r>
      <w:r>
        <w:rPr>
          <w:rFonts w:hint="eastAsia" w:ascii="宋体" w:hAnsi="宋体" w:eastAsia="宋体"/>
          <w:highlight w:val="none"/>
          <w:lang w:eastAsia="zh-CN"/>
        </w:rPr>
        <w:t>》</w:t>
      </w:r>
      <w:r>
        <w:rPr>
          <w:rFonts w:hint="eastAsia" w:ascii="宋体" w:hAnsi="宋体" w:eastAsia="宋体"/>
          <w:highlight w:val="none"/>
          <w:lang w:val="en-US" w:eastAsia="zh-CN"/>
        </w:rPr>
        <w:t>第239页。</w:t>
      </w:r>
    </w:p>
  </w:footnote>
  <w:footnote w:id="13">
    <w:p>
      <w:pPr>
        <w:pStyle w:val="8"/>
        <w:rPr>
          <w:rFonts w:hint="eastAsia" w:ascii="宋体" w:hAnsi="宋体" w:eastAsia="宋体"/>
          <w:highlight w:val="none"/>
        </w:rPr>
      </w:pPr>
      <w:r>
        <w:rPr>
          <w:rFonts w:hint="eastAsia" w:ascii="宋体" w:hAnsi="宋体" w:eastAsia="宋体"/>
          <w:highlight w:val="none"/>
        </w:rPr>
        <w:footnoteRef/>
      </w:r>
      <w:r>
        <w:rPr>
          <w:rFonts w:hint="eastAsia" w:ascii="宋体" w:hAnsi="宋体" w:eastAsia="宋体"/>
          <w:highlight w:val="none"/>
        </w:rPr>
        <w:t xml:space="preserve"> </w:t>
      </w:r>
      <w:r>
        <w:rPr>
          <w:rFonts w:hint="eastAsia" w:ascii="宋体" w:hAnsi="宋体" w:eastAsia="宋体"/>
          <w:highlight w:val="none"/>
          <w:lang w:eastAsia="zh-CN"/>
        </w:rPr>
        <w:t>《</w:t>
      </w:r>
      <w:r>
        <w:rPr>
          <w:rFonts w:hint="eastAsia" w:ascii="宋体" w:hAnsi="宋体" w:eastAsia="宋体"/>
          <w:highlight w:val="none"/>
          <w:lang w:val="en-US" w:eastAsia="zh-CN"/>
        </w:rPr>
        <w:t>搜神记</w:t>
      </w:r>
      <w:r>
        <w:rPr>
          <w:rFonts w:hint="eastAsia" w:ascii="宋体" w:hAnsi="宋体" w:eastAsia="宋体"/>
          <w:highlight w:val="none"/>
          <w:lang w:eastAsia="zh-CN"/>
        </w:rPr>
        <w:t>》</w:t>
      </w:r>
      <w:r>
        <w:rPr>
          <w:rFonts w:hint="eastAsia" w:ascii="宋体" w:hAnsi="宋体" w:eastAsia="宋体"/>
          <w:highlight w:val="none"/>
          <w:lang w:val="en-US" w:eastAsia="zh-CN"/>
        </w:rPr>
        <w:t>第84页。</w:t>
      </w:r>
    </w:p>
  </w:footnote>
  <w:footnote w:id="14">
    <w:p>
      <w:pPr>
        <w:pStyle w:val="8"/>
        <w:rPr>
          <w:rFonts w:hint="eastAsia" w:ascii="宋体" w:hAnsi="宋体" w:eastAsia="宋体"/>
          <w:highlight w:val="none"/>
        </w:rPr>
      </w:pPr>
      <w:r>
        <w:rPr>
          <w:rFonts w:hint="eastAsia" w:ascii="宋体" w:hAnsi="宋体" w:eastAsia="宋体"/>
          <w:highlight w:val="none"/>
        </w:rPr>
        <w:footnoteRef/>
      </w:r>
      <w:r>
        <w:rPr>
          <w:rFonts w:hint="eastAsia" w:ascii="宋体" w:hAnsi="宋体" w:eastAsia="宋体"/>
          <w:highlight w:val="none"/>
        </w:rPr>
        <w:t xml:space="preserve"> </w:t>
      </w:r>
      <w:r>
        <w:rPr>
          <w:rFonts w:hint="eastAsia" w:ascii="宋体" w:hAnsi="宋体" w:eastAsia="宋体"/>
          <w:highlight w:val="none"/>
          <w:lang w:eastAsia="zh-CN"/>
        </w:rPr>
        <w:t>《</w:t>
      </w:r>
      <w:r>
        <w:rPr>
          <w:rFonts w:hint="eastAsia" w:ascii="宋体" w:hAnsi="宋体" w:eastAsia="宋体"/>
          <w:highlight w:val="none"/>
          <w:lang w:val="en-US" w:eastAsia="zh-CN"/>
        </w:rPr>
        <w:t>搜神记</w:t>
      </w:r>
      <w:r>
        <w:rPr>
          <w:rFonts w:hint="eastAsia" w:ascii="宋体" w:hAnsi="宋体" w:eastAsia="宋体"/>
          <w:highlight w:val="none"/>
          <w:lang w:eastAsia="zh-CN"/>
        </w:rPr>
        <w:t>》</w:t>
      </w:r>
      <w:r>
        <w:rPr>
          <w:rFonts w:hint="eastAsia" w:ascii="宋体" w:hAnsi="宋体" w:eastAsia="宋体"/>
          <w:highlight w:val="none"/>
          <w:lang w:val="en-US" w:eastAsia="zh-CN"/>
        </w:rPr>
        <w:t>第110页。</w:t>
      </w:r>
    </w:p>
  </w:footnote>
  <w:footnote w:id="15">
    <w:p>
      <w:pPr>
        <w:pStyle w:val="8"/>
        <w:rPr>
          <w:rFonts w:hint="eastAsia" w:ascii="宋体" w:hAnsi="宋体" w:eastAsia="宋体"/>
          <w:highlight w:val="none"/>
          <w:lang w:val="en-US" w:eastAsia="zh-CN"/>
        </w:rPr>
      </w:pPr>
      <w:r>
        <w:rPr>
          <w:rFonts w:hint="eastAsia" w:ascii="宋体" w:hAnsi="宋体" w:eastAsia="宋体"/>
          <w:highlight w:val="none"/>
        </w:rPr>
        <w:footnoteRef/>
      </w:r>
      <w:r>
        <w:rPr>
          <w:rFonts w:hint="eastAsia" w:ascii="宋体" w:hAnsi="宋体" w:eastAsia="宋体"/>
          <w:highlight w:val="none"/>
        </w:rPr>
        <w:t xml:space="preserve"> 郭璞注</w:t>
      </w:r>
      <w:r>
        <w:rPr>
          <w:rFonts w:hint="eastAsia" w:ascii="宋体" w:hAnsi="宋体" w:eastAsia="宋体"/>
          <w:highlight w:val="none"/>
          <w:lang w:eastAsia="zh-CN"/>
        </w:rPr>
        <w:t>，</w:t>
      </w:r>
      <w:r>
        <w:rPr>
          <w:rFonts w:hint="eastAsia" w:ascii="宋体" w:hAnsi="宋体" w:eastAsia="宋体"/>
          <w:highlight w:val="none"/>
        </w:rPr>
        <w:t>郝懿行笺疏</w:t>
      </w:r>
      <w:r>
        <w:rPr>
          <w:rFonts w:hint="eastAsia" w:ascii="宋体" w:hAnsi="宋体" w:eastAsia="宋体"/>
          <w:highlight w:val="none"/>
          <w:lang w:eastAsia="zh-CN"/>
        </w:rPr>
        <w:t>，</w:t>
      </w:r>
      <w:r>
        <w:rPr>
          <w:rFonts w:hint="eastAsia" w:ascii="宋体" w:hAnsi="宋体" w:eastAsia="宋体"/>
          <w:highlight w:val="none"/>
        </w:rPr>
        <w:t>沈海波校点</w:t>
      </w:r>
      <w:r>
        <w:rPr>
          <w:rFonts w:hint="eastAsia" w:ascii="宋体" w:hAnsi="宋体" w:eastAsia="宋体"/>
          <w:highlight w:val="none"/>
          <w:lang w:eastAsia="zh-CN"/>
        </w:rPr>
        <w:t>《</w:t>
      </w:r>
      <w:r>
        <w:rPr>
          <w:rFonts w:hint="eastAsia" w:ascii="宋体" w:hAnsi="宋体" w:eastAsia="宋体"/>
          <w:highlight w:val="none"/>
        </w:rPr>
        <w:t>山海经</w:t>
      </w:r>
      <w:r>
        <w:rPr>
          <w:rFonts w:hint="eastAsia" w:ascii="宋体" w:hAnsi="宋体" w:eastAsia="宋体"/>
          <w:highlight w:val="none"/>
          <w:lang w:eastAsia="zh-CN"/>
        </w:rPr>
        <w:t>》，</w:t>
      </w:r>
      <w:r>
        <w:rPr>
          <w:rFonts w:hint="eastAsia" w:ascii="宋体" w:hAnsi="宋体" w:eastAsia="宋体"/>
          <w:highlight w:val="none"/>
        </w:rPr>
        <w:t>上海古籍出版社2015</w:t>
      </w:r>
      <w:r>
        <w:rPr>
          <w:rFonts w:hint="eastAsia" w:ascii="宋体" w:hAnsi="宋体" w:eastAsia="宋体"/>
          <w:highlight w:val="none"/>
          <w:lang w:val="en-US" w:eastAsia="zh-CN"/>
        </w:rPr>
        <w:t>年版，第</w:t>
      </w:r>
      <w:r>
        <w:rPr>
          <w:rFonts w:hint="eastAsia" w:ascii="宋体" w:hAnsi="宋体" w:eastAsia="宋体"/>
          <w:highlight w:val="none"/>
        </w:rPr>
        <w:t>251</w:t>
      </w:r>
      <w:r>
        <w:rPr>
          <w:rFonts w:hint="eastAsia" w:ascii="宋体" w:hAnsi="宋体" w:eastAsia="宋体"/>
          <w:highlight w:val="none"/>
          <w:lang w:val="en-US" w:eastAsia="zh-CN"/>
        </w:rPr>
        <w:t>页。</w:t>
      </w:r>
    </w:p>
  </w:footnote>
  <w:footnote w:id="16">
    <w:p>
      <w:pPr>
        <w:pStyle w:val="8"/>
        <w:rPr>
          <w:rFonts w:hint="eastAsia" w:eastAsia="宋体"/>
          <w:highlight w:val="none"/>
          <w:lang w:eastAsia="zh-CN"/>
        </w:rPr>
      </w:pPr>
      <w:r>
        <w:rPr>
          <w:rFonts w:hint="eastAsia" w:ascii="宋体" w:hAnsi="宋体" w:eastAsia="宋体"/>
          <w:highlight w:val="none"/>
        </w:rPr>
        <w:footnoteRef/>
      </w:r>
      <w:r>
        <w:rPr>
          <w:rFonts w:hint="eastAsia" w:ascii="宋体" w:hAnsi="宋体" w:eastAsia="宋体"/>
          <w:highlight w:val="none"/>
        </w:rPr>
        <w:t xml:space="preserve"> 徐金龙</w:t>
      </w:r>
      <w:r>
        <w:rPr>
          <w:rFonts w:hint="eastAsia" w:ascii="宋体" w:hAnsi="宋体" w:eastAsia="宋体"/>
          <w:highlight w:val="none"/>
          <w:lang w:eastAsia="zh-CN"/>
        </w:rPr>
        <w:t>，</w:t>
      </w:r>
      <w:r>
        <w:rPr>
          <w:rFonts w:hint="eastAsia" w:ascii="宋体" w:hAnsi="宋体" w:eastAsia="宋体"/>
          <w:highlight w:val="none"/>
        </w:rPr>
        <w:t>王梓薇</w:t>
      </w:r>
      <w:r>
        <w:rPr>
          <w:rFonts w:hint="eastAsia" w:ascii="宋体" w:hAnsi="宋体" w:eastAsia="宋体"/>
          <w:highlight w:val="none"/>
          <w:lang w:eastAsia="zh-CN"/>
        </w:rPr>
        <w:t>，</w:t>
      </w:r>
      <w:r>
        <w:rPr>
          <w:rFonts w:hint="eastAsia" w:ascii="宋体" w:hAnsi="宋体" w:eastAsia="宋体"/>
          <w:highlight w:val="none"/>
        </w:rPr>
        <w:t>刘中兴</w:t>
      </w:r>
      <w:r>
        <w:rPr>
          <w:rFonts w:hint="eastAsia" w:ascii="宋体" w:hAnsi="宋体" w:eastAsia="宋体"/>
          <w:highlight w:val="none"/>
          <w:lang w:eastAsia="zh-CN"/>
        </w:rPr>
        <w:t>《</w:t>
      </w:r>
      <w:r>
        <w:rPr>
          <w:rFonts w:hint="eastAsia" w:ascii="宋体" w:hAnsi="宋体" w:eastAsia="宋体"/>
          <w:highlight w:val="none"/>
        </w:rPr>
        <w:t>以龙求雨:从传说、巫术到习俗</w:t>
      </w:r>
      <w:r>
        <w:rPr>
          <w:rFonts w:hint="eastAsia" w:ascii="宋体" w:hAnsi="宋体" w:eastAsia="宋体"/>
          <w:highlight w:val="none"/>
          <w:lang w:eastAsia="zh-CN"/>
        </w:rPr>
        <w:t>》，《</w:t>
      </w:r>
      <w:r>
        <w:rPr>
          <w:rFonts w:hint="eastAsia" w:ascii="宋体" w:hAnsi="宋体" w:eastAsia="宋体"/>
          <w:highlight w:val="none"/>
        </w:rPr>
        <w:t>文化遗产</w:t>
      </w:r>
      <w:r>
        <w:rPr>
          <w:rFonts w:hint="eastAsia" w:ascii="宋体" w:hAnsi="宋体" w:eastAsia="宋体"/>
          <w:highlight w:val="none"/>
          <w:lang w:eastAsia="zh-CN"/>
        </w:rPr>
        <w:t>》</w:t>
      </w:r>
      <w:r>
        <w:rPr>
          <w:rFonts w:hint="eastAsia" w:ascii="宋体" w:hAnsi="宋体" w:eastAsia="宋体"/>
          <w:highlight w:val="none"/>
        </w:rPr>
        <w:t>2017</w:t>
      </w:r>
      <w:r>
        <w:rPr>
          <w:rFonts w:hint="eastAsia" w:ascii="宋体" w:hAnsi="宋体" w:eastAsia="宋体"/>
          <w:highlight w:val="none"/>
          <w:lang w:val="en-US" w:eastAsia="zh-CN"/>
        </w:rPr>
        <w:t>年第</w:t>
      </w:r>
      <w:r>
        <w:rPr>
          <w:rFonts w:hint="eastAsia" w:ascii="宋体" w:hAnsi="宋体" w:eastAsia="宋体"/>
          <w:highlight w:val="none"/>
        </w:rPr>
        <w:t>5</w:t>
      </w:r>
      <w:r>
        <w:rPr>
          <w:rFonts w:hint="eastAsia" w:ascii="宋体" w:hAnsi="宋体" w:eastAsia="宋体"/>
          <w:highlight w:val="none"/>
          <w:lang w:val="en-US" w:eastAsia="zh-CN"/>
        </w:rPr>
        <w:t>期。</w:t>
      </w:r>
    </w:p>
  </w:footnote>
  <w:footnote w:id="17">
    <w:p>
      <w:pPr>
        <w:pStyle w:val="8"/>
        <w:rPr>
          <w:rFonts w:hint="default" w:ascii="宋体" w:hAnsi="宋体" w:eastAsia="宋体"/>
          <w:highlight w:val="none"/>
          <w:lang w:val="en-US" w:eastAsia="zh-CN"/>
        </w:rPr>
      </w:pPr>
      <w:r>
        <w:rPr>
          <w:rFonts w:hint="eastAsia" w:ascii="宋体" w:hAnsi="宋体" w:eastAsia="宋体"/>
          <w:highlight w:val="none"/>
        </w:rPr>
        <w:footnoteRef/>
      </w:r>
      <w:r>
        <w:rPr>
          <w:rFonts w:hint="eastAsia" w:ascii="宋体" w:hAnsi="宋体" w:eastAsia="宋体"/>
          <w:highlight w:val="none"/>
        </w:rPr>
        <w:t xml:space="preserve"> 张强</w:t>
      </w:r>
      <w:r>
        <w:rPr>
          <w:rFonts w:hint="eastAsia" w:ascii="宋体" w:hAnsi="宋体" w:eastAsia="宋体"/>
          <w:highlight w:val="none"/>
          <w:lang w:eastAsia="zh-CN"/>
        </w:rPr>
        <w:t>《</w:t>
      </w:r>
      <w:r>
        <w:rPr>
          <w:rFonts w:hint="eastAsia" w:ascii="宋体" w:hAnsi="宋体" w:eastAsia="宋体"/>
          <w:highlight w:val="none"/>
        </w:rPr>
        <w:t>中国以龙求雨习俗变迁研究</w:t>
      </w:r>
      <w:r>
        <w:rPr>
          <w:rFonts w:hint="eastAsia" w:ascii="宋体" w:hAnsi="宋体" w:eastAsia="宋体"/>
          <w:highlight w:val="none"/>
          <w:lang w:eastAsia="zh-CN"/>
        </w:rPr>
        <w:t>》，</w:t>
      </w:r>
      <w:r>
        <w:rPr>
          <w:rFonts w:hint="eastAsia" w:ascii="宋体" w:hAnsi="宋体" w:eastAsia="宋体"/>
          <w:highlight w:val="none"/>
        </w:rPr>
        <w:t>湘潭大学2008</w:t>
      </w:r>
      <w:r>
        <w:rPr>
          <w:rFonts w:hint="eastAsia" w:ascii="宋体" w:hAnsi="宋体" w:eastAsia="宋体"/>
          <w:highlight w:val="none"/>
          <w:lang w:val="en-US" w:eastAsia="zh-CN"/>
        </w:rPr>
        <w:t>年博士论文。</w:t>
      </w:r>
    </w:p>
  </w:footnote>
  <w:footnote w:id="18">
    <w:p>
      <w:pPr>
        <w:pStyle w:val="8"/>
        <w:rPr>
          <w:rFonts w:hint="default" w:ascii="宋体" w:hAnsi="宋体" w:eastAsia="宋体"/>
          <w:highlight w:val="none"/>
          <w:lang w:val="en-US" w:eastAsia="zh-CN"/>
        </w:rPr>
      </w:pPr>
      <w:r>
        <w:rPr>
          <w:rFonts w:hint="eastAsia" w:ascii="宋体" w:hAnsi="宋体" w:eastAsia="宋体"/>
          <w:highlight w:val="none"/>
        </w:rPr>
        <w:footnoteRef/>
      </w:r>
      <w:r>
        <w:rPr>
          <w:rFonts w:hint="eastAsia" w:ascii="宋体" w:hAnsi="宋体" w:eastAsia="宋体"/>
          <w:highlight w:val="none"/>
        </w:rPr>
        <w:t xml:space="preserve"> 王静文</w:t>
      </w:r>
      <w:r>
        <w:rPr>
          <w:rFonts w:hint="eastAsia" w:ascii="宋体" w:hAnsi="宋体" w:eastAsia="宋体"/>
          <w:highlight w:val="none"/>
          <w:lang w:eastAsia="zh-CN"/>
        </w:rPr>
        <w:t>《</w:t>
      </w:r>
      <w:r>
        <w:rPr>
          <w:rFonts w:hint="eastAsia" w:ascii="宋体" w:hAnsi="宋体" w:eastAsia="宋体"/>
          <w:highlight w:val="none"/>
        </w:rPr>
        <w:t>魏晋南北朝笔记小说中的祥瑞研究</w:t>
      </w:r>
      <w:r>
        <w:rPr>
          <w:rFonts w:hint="eastAsia" w:ascii="宋体" w:hAnsi="宋体" w:eastAsia="宋体"/>
          <w:highlight w:val="none"/>
          <w:lang w:eastAsia="zh-CN"/>
        </w:rPr>
        <w:t>》，</w:t>
      </w:r>
      <w:r>
        <w:rPr>
          <w:rFonts w:hint="eastAsia" w:ascii="宋体" w:hAnsi="宋体" w:eastAsia="宋体"/>
          <w:highlight w:val="none"/>
        </w:rPr>
        <w:t>辽宁大学2023</w:t>
      </w:r>
      <w:r>
        <w:rPr>
          <w:rFonts w:hint="eastAsia" w:ascii="宋体" w:hAnsi="宋体" w:eastAsia="宋体"/>
          <w:highlight w:val="none"/>
          <w:lang w:val="en-US" w:eastAsia="zh-CN"/>
        </w:rPr>
        <w:t>年博士论文。</w:t>
      </w:r>
    </w:p>
  </w:footnote>
  <w:footnote w:id="19">
    <w:p>
      <w:pPr>
        <w:pStyle w:val="8"/>
        <w:rPr>
          <w:rFonts w:hint="eastAsia" w:ascii="宋体" w:hAnsi="宋体" w:eastAsia="宋体"/>
          <w:highlight w:val="none"/>
          <w:lang w:val="en-US" w:eastAsia="zh-CN"/>
        </w:rPr>
      </w:pPr>
      <w:r>
        <w:rPr>
          <w:rFonts w:hint="eastAsia" w:ascii="宋体" w:hAnsi="宋体" w:eastAsia="宋体"/>
          <w:highlight w:val="none"/>
          <w:lang w:val="en-US" w:eastAsia="zh-CN"/>
        </w:rPr>
        <w:footnoteRef/>
      </w:r>
      <w:r>
        <w:rPr>
          <w:rFonts w:hint="eastAsia" w:ascii="宋体" w:hAnsi="宋体" w:eastAsia="宋体"/>
          <w:highlight w:val="none"/>
          <w:lang w:val="en-US" w:eastAsia="zh-CN"/>
        </w:rPr>
        <w:t xml:space="preserve"> 郭璞注，郝懿行笺疏，沈海波校点《山海经》，上海古籍出版社2015年版，第5页。</w:t>
      </w:r>
    </w:p>
  </w:footnote>
  <w:footnote w:id="20">
    <w:p>
      <w:pPr>
        <w:pStyle w:val="8"/>
        <w:rPr>
          <w:rFonts w:hint="default" w:ascii="宋体" w:hAnsi="宋体" w:eastAsia="宋体"/>
          <w:highlight w:val="none"/>
          <w:lang w:val="en-US" w:eastAsia="zh-CN"/>
        </w:rPr>
      </w:pPr>
      <w:r>
        <w:rPr>
          <w:rFonts w:hint="eastAsia" w:ascii="宋体" w:hAnsi="宋体" w:eastAsia="宋体"/>
          <w:highlight w:val="none"/>
          <w:lang w:val="en-US" w:eastAsia="zh-CN"/>
        </w:rPr>
        <w:footnoteRef/>
      </w:r>
      <w:r>
        <w:rPr>
          <w:rFonts w:hint="eastAsia" w:ascii="宋体" w:hAnsi="宋体" w:eastAsia="宋体"/>
          <w:highlight w:val="none"/>
          <w:lang w:val="en-US" w:eastAsia="zh-CN"/>
        </w:rPr>
        <w:t xml:space="preserve"> 《搜神记》第93页。</w:t>
      </w:r>
    </w:p>
  </w:footnote>
  <w:footnote w:id="21">
    <w:p>
      <w:pPr>
        <w:pStyle w:val="8"/>
        <w:rPr>
          <w:rFonts w:hint="eastAsia" w:ascii="宋体" w:hAnsi="宋体" w:eastAsia="宋体"/>
          <w:highlight w:val="none"/>
        </w:rPr>
      </w:pPr>
      <w:r>
        <w:rPr>
          <w:rFonts w:hint="eastAsia" w:ascii="宋体" w:hAnsi="宋体" w:eastAsia="宋体"/>
          <w:highlight w:val="none"/>
        </w:rPr>
        <w:footnoteRef/>
      </w:r>
      <w:r>
        <w:rPr>
          <w:rFonts w:hint="eastAsia" w:ascii="宋体" w:hAnsi="宋体" w:eastAsia="宋体"/>
          <w:highlight w:val="none"/>
        </w:rPr>
        <w:t xml:space="preserve"> </w:t>
      </w:r>
      <w:r>
        <w:rPr>
          <w:rFonts w:hint="eastAsia" w:ascii="宋体" w:hAnsi="宋体" w:eastAsia="宋体"/>
          <w:highlight w:val="none"/>
          <w:lang w:eastAsia="zh-CN"/>
        </w:rPr>
        <w:t>《</w:t>
      </w:r>
      <w:r>
        <w:rPr>
          <w:rFonts w:hint="eastAsia" w:ascii="宋体" w:hAnsi="宋体" w:eastAsia="宋体"/>
          <w:highlight w:val="none"/>
          <w:lang w:val="en-US" w:eastAsia="zh-CN"/>
        </w:rPr>
        <w:t>搜神记</w:t>
      </w:r>
      <w:r>
        <w:rPr>
          <w:rFonts w:hint="eastAsia" w:ascii="宋体" w:hAnsi="宋体" w:eastAsia="宋体"/>
          <w:highlight w:val="none"/>
          <w:lang w:eastAsia="zh-CN"/>
        </w:rPr>
        <w:t>》</w:t>
      </w:r>
      <w:r>
        <w:rPr>
          <w:rFonts w:hint="eastAsia" w:ascii="宋体" w:hAnsi="宋体" w:eastAsia="宋体"/>
          <w:highlight w:val="none"/>
          <w:lang w:val="en-US" w:eastAsia="zh-CN"/>
        </w:rPr>
        <w:t>第102页。</w:t>
      </w:r>
    </w:p>
  </w:footnote>
  <w:footnote w:id="22">
    <w:p>
      <w:pPr>
        <w:pStyle w:val="8"/>
        <w:rPr>
          <w:rFonts w:hint="eastAsia" w:eastAsia="宋体"/>
          <w:highlight w:val="none"/>
          <w:lang w:val="en-US" w:eastAsia="zh-CN"/>
        </w:rPr>
      </w:pPr>
      <w:r>
        <w:rPr>
          <w:rFonts w:hint="eastAsia" w:ascii="宋体" w:hAnsi="宋体" w:eastAsia="宋体"/>
          <w:highlight w:val="none"/>
        </w:rPr>
        <w:footnoteRef/>
      </w:r>
      <w:r>
        <w:rPr>
          <w:rFonts w:hint="eastAsia" w:ascii="宋体" w:hAnsi="宋体" w:eastAsia="宋体"/>
          <w:highlight w:val="none"/>
        </w:rPr>
        <w:t xml:space="preserve">  刘敬叔</w:t>
      </w:r>
      <w:r>
        <w:rPr>
          <w:rFonts w:hint="eastAsia" w:ascii="宋体" w:hAnsi="宋体" w:eastAsia="宋体"/>
          <w:highlight w:val="none"/>
          <w:lang w:eastAsia="zh-CN"/>
        </w:rPr>
        <w:t>《</w:t>
      </w:r>
      <w:r>
        <w:rPr>
          <w:rFonts w:hint="eastAsia" w:ascii="宋体" w:hAnsi="宋体" w:eastAsia="宋体"/>
          <w:highlight w:val="none"/>
          <w:lang w:val="en-US" w:eastAsia="zh-CN"/>
        </w:rPr>
        <w:t>异苑</w:t>
      </w:r>
      <w:r>
        <w:rPr>
          <w:rFonts w:hint="eastAsia" w:ascii="宋体" w:hAnsi="宋体" w:eastAsia="宋体"/>
          <w:highlight w:val="none"/>
          <w:lang w:eastAsia="zh-CN"/>
        </w:rPr>
        <w:t>》，</w:t>
      </w:r>
      <w:r>
        <w:rPr>
          <w:rFonts w:hint="eastAsia" w:ascii="宋体" w:hAnsi="宋体" w:eastAsia="宋体"/>
          <w:highlight w:val="none"/>
        </w:rPr>
        <w:t>中华书局1991</w:t>
      </w:r>
      <w:r>
        <w:rPr>
          <w:rFonts w:hint="eastAsia" w:ascii="宋体" w:hAnsi="宋体" w:eastAsia="宋体"/>
          <w:highlight w:val="none"/>
          <w:lang w:val="en-US" w:eastAsia="zh-CN"/>
        </w:rPr>
        <w:t>年版。</w:t>
      </w:r>
    </w:p>
  </w:footnote>
  <w:footnote w:id="23">
    <w:p>
      <w:pPr>
        <w:pStyle w:val="8"/>
        <w:rPr>
          <w:rFonts w:hint="default" w:ascii="宋体" w:hAnsi="宋体" w:eastAsia="宋体"/>
          <w:highlight w:val="none"/>
          <w:lang w:val="en-US" w:eastAsia="zh-CN"/>
        </w:rPr>
      </w:pPr>
      <w:r>
        <w:rPr>
          <w:rFonts w:hint="eastAsia" w:ascii="宋体" w:hAnsi="宋体" w:eastAsia="宋体"/>
          <w:highlight w:val="none"/>
        </w:rPr>
        <w:footnoteRef/>
      </w:r>
      <w:r>
        <w:rPr>
          <w:rFonts w:hint="eastAsia" w:ascii="宋体" w:hAnsi="宋体" w:eastAsia="宋体"/>
          <w:highlight w:val="none"/>
        </w:rPr>
        <w:t xml:space="preserve"> 冷艳</w:t>
      </w:r>
      <w:r>
        <w:rPr>
          <w:rFonts w:hint="eastAsia" w:ascii="宋体" w:hAnsi="宋体" w:eastAsia="宋体"/>
          <w:highlight w:val="none"/>
          <w:lang w:eastAsia="zh-CN"/>
        </w:rPr>
        <w:t>《</w:t>
      </w:r>
      <w:r>
        <w:rPr>
          <w:rFonts w:hint="eastAsia" w:ascii="宋体" w:hAnsi="宋体" w:eastAsia="宋体"/>
          <w:highlight w:val="none"/>
        </w:rPr>
        <w:t>魏晋南北朝佛教与志怪小说研究</w:t>
      </w:r>
      <w:r>
        <w:rPr>
          <w:rFonts w:hint="eastAsia" w:ascii="宋体" w:hAnsi="宋体" w:eastAsia="宋体"/>
          <w:highlight w:val="none"/>
          <w:lang w:eastAsia="zh-CN"/>
        </w:rPr>
        <w:t>》，</w:t>
      </w:r>
      <w:r>
        <w:rPr>
          <w:rFonts w:hint="eastAsia" w:ascii="宋体" w:hAnsi="宋体" w:eastAsia="宋体"/>
          <w:highlight w:val="none"/>
        </w:rPr>
        <w:t>吉林大学2019</w:t>
      </w:r>
      <w:r>
        <w:rPr>
          <w:rFonts w:hint="eastAsia" w:ascii="宋体" w:hAnsi="宋体" w:eastAsia="宋体"/>
          <w:highlight w:val="none"/>
          <w:lang w:val="en-US" w:eastAsia="zh-CN"/>
        </w:rPr>
        <w:t>年博士论文。</w:t>
      </w:r>
    </w:p>
  </w:footnote>
  <w:footnote w:id="24">
    <w:p>
      <w:pPr>
        <w:pStyle w:val="8"/>
        <w:rPr>
          <w:rFonts w:hint="eastAsia" w:ascii="宋体" w:hAnsi="宋体" w:eastAsia="宋体"/>
          <w:highlight w:val="none"/>
        </w:rPr>
      </w:pPr>
      <w:r>
        <w:rPr>
          <w:rFonts w:hint="eastAsia" w:ascii="宋体" w:hAnsi="宋体" w:eastAsia="宋体"/>
          <w:highlight w:val="none"/>
        </w:rPr>
        <w:footnoteRef/>
      </w:r>
      <w:r>
        <w:rPr>
          <w:rFonts w:hint="eastAsia" w:ascii="宋体" w:hAnsi="宋体" w:eastAsia="宋体"/>
          <w:highlight w:val="none"/>
        </w:rPr>
        <w:t xml:space="preserve"> 冷艳</w:t>
      </w:r>
      <w:r>
        <w:rPr>
          <w:rFonts w:hint="eastAsia" w:ascii="宋体" w:hAnsi="宋体" w:eastAsia="宋体"/>
          <w:highlight w:val="none"/>
          <w:lang w:eastAsia="zh-CN"/>
        </w:rPr>
        <w:t>《</w:t>
      </w:r>
      <w:r>
        <w:rPr>
          <w:rFonts w:hint="eastAsia" w:ascii="宋体" w:hAnsi="宋体" w:eastAsia="宋体"/>
          <w:highlight w:val="none"/>
        </w:rPr>
        <w:t>魏晋南北朝佛教与志怪小说研究</w:t>
      </w:r>
      <w:r>
        <w:rPr>
          <w:rFonts w:hint="eastAsia" w:ascii="宋体" w:hAnsi="宋体" w:eastAsia="宋体"/>
          <w:highlight w:val="none"/>
          <w:lang w:eastAsia="zh-CN"/>
        </w:rPr>
        <w:t>》，</w:t>
      </w:r>
      <w:r>
        <w:rPr>
          <w:rFonts w:hint="eastAsia" w:ascii="宋体" w:hAnsi="宋体" w:eastAsia="宋体"/>
          <w:highlight w:val="none"/>
        </w:rPr>
        <w:t>吉林大学2019</w:t>
      </w:r>
      <w:r>
        <w:rPr>
          <w:rFonts w:hint="eastAsia" w:ascii="宋体" w:hAnsi="宋体" w:eastAsia="宋体"/>
          <w:highlight w:val="none"/>
          <w:lang w:val="en-US" w:eastAsia="zh-CN"/>
        </w:rPr>
        <w:t>年博士论文。</w:t>
      </w:r>
    </w:p>
  </w:footnote>
  <w:footnote w:id="25">
    <w:p>
      <w:pPr>
        <w:pStyle w:val="8"/>
        <w:rPr>
          <w:rFonts w:hint="eastAsia" w:ascii="宋体" w:hAnsi="宋体" w:eastAsia="宋体"/>
          <w:highlight w:val="none"/>
          <w:lang w:val="en-US" w:eastAsia="zh-CN"/>
        </w:rPr>
      </w:pPr>
      <w:r>
        <w:rPr>
          <w:rFonts w:hint="eastAsia" w:ascii="宋体" w:hAnsi="宋体" w:eastAsia="宋体"/>
          <w:highlight w:val="none"/>
        </w:rPr>
        <w:footnoteRef/>
      </w:r>
      <w:r>
        <w:rPr>
          <w:rFonts w:hint="eastAsia" w:ascii="宋体" w:hAnsi="宋体" w:eastAsia="宋体"/>
          <w:highlight w:val="none"/>
        </w:rPr>
        <w:t xml:space="preserve"> 李昉</w:t>
      </w:r>
      <w:r>
        <w:rPr>
          <w:rFonts w:hint="eastAsia" w:ascii="宋体" w:hAnsi="宋体" w:eastAsia="宋体"/>
          <w:highlight w:val="none"/>
          <w:lang w:eastAsia="zh-CN"/>
        </w:rPr>
        <w:t>《</w:t>
      </w:r>
      <w:r>
        <w:rPr>
          <w:rFonts w:hint="eastAsia" w:ascii="宋体" w:hAnsi="宋体" w:eastAsia="宋体"/>
          <w:highlight w:val="none"/>
        </w:rPr>
        <w:t>太平广记</w:t>
      </w:r>
      <w:r>
        <w:rPr>
          <w:rFonts w:hint="eastAsia" w:ascii="宋体" w:hAnsi="宋体" w:eastAsia="宋体"/>
          <w:highlight w:val="none"/>
          <w:lang w:eastAsia="zh-CN"/>
        </w:rPr>
        <w:t>》，</w:t>
      </w:r>
      <w:r>
        <w:rPr>
          <w:rFonts w:hint="eastAsia" w:ascii="宋体" w:hAnsi="宋体" w:eastAsia="宋体"/>
          <w:highlight w:val="none"/>
        </w:rPr>
        <w:t>中华书局1961</w:t>
      </w:r>
      <w:r>
        <w:rPr>
          <w:rFonts w:hint="eastAsia" w:ascii="宋体" w:hAnsi="宋体" w:eastAsia="宋体"/>
          <w:highlight w:val="none"/>
          <w:lang w:val="en-US" w:eastAsia="zh-CN"/>
        </w:rPr>
        <w:t>年版，第</w:t>
      </w:r>
      <w:r>
        <w:rPr>
          <w:rFonts w:hint="eastAsia" w:ascii="宋体" w:hAnsi="宋体" w:eastAsia="宋体"/>
          <w:highlight w:val="none"/>
        </w:rPr>
        <w:t>2289</w:t>
      </w:r>
      <w:r>
        <w:rPr>
          <w:rFonts w:hint="eastAsia" w:ascii="宋体" w:hAnsi="宋体" w:eastAsia="宋体"/>
          <w:highlight w:val="none"/>
          <w:lang w:val="en-US" w:eastAsia="zh-CN"/>
        </w:rPr>
        <w:t>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FCBF5"/>
    <w:multiLevelType w:val="singleLevel"/>
    <w:tmpl w:val="9F1FCBF5"/>
    <w:lvl w:ilvl="0" w:tentative="0">
      <w:start w:val="1"/>
      <w:numFmt w:val="chineseCounting"/>
      <w:suff w:val="nothing"/>
      <w:lvlText w:val="（%1）"/>
      <w:lvlJc w:val="left"/>
      <w:rPr>
        <w:rFonts w:hint="eastAsia"/>
      </w:rPr>
    </w:lvl>
  </w:abstractNum>
  <w:abstractNum w:abstractNumId="1">
    <w:nsid w:val="F928F34C"/>
    <w:multiLevelType w:val="singleLevel"/>
    <w:tmpl w:val="F928F34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52"/>
    <w:footnote w:id="5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xNTk3ZWMyYzIxNWQwOWNkY2YwMzZhYjJjNjhiODEifQ=="/>
  </w:docVars>
  <w:rsids>
    <w:rsidRoot w:val="00137B91"/>
    <w:rsid w:val="000B3DC0"/>
    <w:rsid w:val="000C0121"/>
    <w:rsid w:val="001048BE"/>
    <w:rsid w:val="00137B91"/>
    <w:rsid w:val="0014486E"/>
    <w:rsid w:val="0018616F"/>
    <w:rsid w:val="00225AA1"/>
    <w:rsid w:val="00347899"/>
    <w:rsid w:val="00385C92"/>
    <w:rsid w:val="003B6878"/>
    <w:rsid w:val="004F4AD0"/>
    <w:rsid w:val="00503C62"/>
    <w:rsid w:val="00531B7E"/>
    <w:rsid w:val="00542B4C"/>
    <w:rsid w:val="005761EB"/>
    <w:rsid w:val="005C29A3"/>
    <w:rsid w:val="005C756D"/>
    <w:rsid w:val="005E28BB"/>
    <w:rsid w:val="006175C8"/>
    <w:rsid w:val="006534F7"/>
    <w:rsid w:val="00696149"/>
    <w:rsid w:val="0073646D"/>
    <w:rsid w:val="00795BD9"/>
    <w:rsid w:val="00840096"/>
    <w:rsid w:val="00901D94"/>
    <w:rsid w:val="009158BE"/>
    <w:rsid w:val="00954561"/>
    <w:rsid w:val="00972F14"/>
    <w:rsid w:val="009F015C"/>
    <w:rsid w:val="00AC43F8"/>
    <w:rsid w:val="00BB2FE2"/>
    <w:rsid w:val="00BC7E53"/>
    <w:rsid w:val="00DA160E"/>
    <w:rsid w:val="00E42B7A"/>
    <w:rsid w:val="00E501CD"/>
    <w:rsid w:val="00E706FA"/>
    <w:rsid w:val="00E71697"/>
    <w:rsid w:val="00F501CE"/>
    <w:rsid w:val="034734AC"/>
    <w:rsid w:val="035724A0"/>
    <w:rsid w:val="03BE0DBC"/>
    <w:rsid w:val="046A101C"/>
    <w:rsid w:val="06345E06"/>
    <w:rsid w:val="0648154C"/>
    <w:rsid w:val="069C007A"/>
    <w:rsid w:val="06A17BBF"/>
    <w:rsid w:val="06A21E2E"/>
    <w:rsid w:val="08E73603"/>
    <w:rsid w:val="09616F12"/>
    <w:rsid w:val="09F92AAD"/>
    <w:rsid w:val="0A057A43"/>
    <w:rsid w:val="0A12397B"/>
    <w:rsid w:val="0A9C6E30"/>
    <w:rsid w:val="0B336510"/>
    <w:rsid w:val="0B680228"/>
    <w:rsid w:val="0BD12731"/>
    <w:rsid w:val="0BE84A84"/>
    <w:rsid w:val="0C4301EF"/>
    <w:rsid w:val="0C7D19EA"/>
    <w:rsid w:val="0CED1D81"/>
    <w:rsid w:val="0E816778"/>
    <w:rsid w:val="0F054846"/>
    <w:rsid w:val="0F2C0CD8"/>
    <w:rsid w:val="0F507B53"/>
    <w:rsid w:val="0F743212"/>
    <w:rsid w:val="101C679F"/>
    <w:rsid w:val="109877EF"/>
    <w:rsid w:val="10BD390A"/>
    <w:rsid w:val="11316924"/>
    <w:rsid w:val="130433D4"/>
    <w:rsid w:val="13D749A0"/>
    <w:rsid w:val="13FA364C"/>
    <w:rsid w:val="143F42F3"/>
    <w:rsid w:val="14F13AEF"/>
    <w:rsid w:val="151F78A1"/>
    <w:rsid w:val="152E233E"/>
    <w:rsid w:val="15A23C87"/>
    <w:rsid w:val="15AD04C1"/>
    <w:rsid w:val="15AE7982"/>
    <w:rsid w:val="16801192"/>
    <w:rsid w:val="169A30AF"/>
    <w:rsid w:val="16F1220C"/>
    <w:rsid w:val="17A7239B"/>
    <w:rsid w:val="17B44FF8"/>
    <w:rsid w:val="17B45DEA"/>
    <w:rsid w:val="17DF1994"/>
    <w:rsid w:val="186E51A7"/>
    <w:rsid w:val="18BA09B0"/>
    <w:rsid w:val="1939073A"/>
    <w:rsid w:val="1941139F"/>
    <w:rsid w:val="1ABE3F27"/>
    <w:rsid w:val="1AE00DB5"/>
    <w:rsid w:val="1B1F47F5"/>
    <w:rsid w:val="1B5A4F2B"/>
    <w:rsid w:val="1BC04A45"/>
    <w:rsid w:val="1BFB1448"/>
    <w:rsid w:val="1C6A5CC1"/>
    <w:rsid w:val="1CCB580B"/>
    <w:rsid w:val="1CEB6DC6"/>
    <w:rsid w:val="1DA650D2"/>
    <w:rsid w:val="1DAF3691"/>
    <w:rsid w:val="1DE25779"/>
    <w:rsid w:val="1E052EFE"/>
    <w:rsid w:val="1E914A96"/>
    <w:rsid w:val="1F2D4E9B"/>
    <w:rsid w:val="1F31588A"/>
    <w:rsid w:val="1F69375F"/>
    <w:rsid w:val="20AE1417"/>
    <w:rsid w:val="21127E38"/>
    <w:rsid w:val="21C74E93"/>
    <w:rsid w:val="21EF4925"/>
    <w:rsid w:val="22403B27"/>
    <w:rsid w:val="22D51361"/>
    <w:rsid w:val="24415B1B"/>
    <w:rsid w:val="24AB6E3B"/>
    <w:rsid w:val="253F0D29"/>
    <w:rsid w:val="257319DD"/>
    <w:rsid w:val="25891872"/>
    <w:rsid w:val="26607D76"/>
    <w:rsid w:val="267607FD"/>
    <w:rsid w:val="267C13D7"/>
    <w:rsid w:val="27DA7BB1"/>
    <w:rsid w:val="2863425C"/>
    <w:rsid w:val="28C82C87"/>
    <w:rsid w:val="290607F0"/>
    <w:rsid w:val="293C1C41"/>
    <w:rsid w:val="2AB5203F"/>
    <w:rsid w:val="2B603267"/>
    <w:rsid w:val="2B797C00"/>
    <w:rsid w:val="2BCC2021"/>
    <w:rsid w:val="2DCE61F5"/>
    <w:rsid w:val="2E06344B"/>
    <w:rsid w:val="2F1E5B3B"/>
    <w:rsid w:val="2FF52E0A"/>
    <w:rsid w:val="2FF6282F"/>
    <w:rsid w:val="30100E1C"/>
    <w:rsid w:val="30CA3EA5"/>
    <w:rsid w:val="30E0658C"/>
    <w:rsid w:val="325E673C"/>
    <w:rsid w:val="33AC48C8"/>
    <w:rsid w:val="33D25AB8"/>
    <w:rsid w:val="34885CE3"/>
    <w:rsid w:val="34D82D79"/>
    <w:rsid w:val="363C648D"/>
    <w:rsid w:val="36717ED1"/>
    <w:rsid w:val="377D1EFE"/>
    <w:rsid w:val="37AF311C"/>
    <w:rsid w:val="37DD593A"/>
    <w:rsid w:val="37E177FE"/>
    <w:rsid w:val="38995E18"/>
    <w:rsid w:val="39275444"/>
    <w:rsid w:val="39BD13FD"/>
    <w:rsid w:val="3A127681"/>
    <w:rsid w:val="3A1B2CC5"/>
    <w:rsid w:val="3ABF5601"/>
    <w:rsid w:val="3B691AD2"/>
    <w:rsid w:val="3BE178BA"/>
    <w:rsid w:val="3C46596E"/>
    <w:rsid w:val="3C676F0C"/>
    <w:rsid w:val="3CA134EE"/>
    <w:rsid w:val="3D5E05AD"/>
    <w:rsid w:val="3D683BA4"/>
    <w:rsid w:val="3DE17ACA"/>
    <w:rsid w:val="3E5500EC"/>
    <w:rsid w:val="3F357803"/>
    <w:rsid w:val="3F5062E9"/>
    <w:rsid w:val="3FF9512D"/>
    <w:rsid w:val="40A76E72"/>
    <w:rsid w:val="412740C1"/>
    <w:rsid w:val="41C157C2"/>
    <w:rsid w:val="41ED1471"/>
    <w:rsid w:val="42140184"/>
    <w:rsid w:val="4263160B"/>
    <w:rsid w:val="42EF6D61"/>
    <w:rsid w:val="4305420E"/>
    <w:rsid w:val="433B1487"/>
    <w:rsid w:val="43E142FE"/>
    <w:rsid w:val="44120BC9"/>
    <w:rsid w:val="442658F7"/>
    <w:rsid w:val="44B069EF"/>
    <w:rsid w:val="458D5981"/>
    <w:rsid w:val="464544DA"/>
    <w:rsid w:val="47146739"/>
    <w:rsid w:val="47BD3C5C"/>
    <w:rsid w:val="48A521CB"/>
    <w:rsid w:val="4BDB0732"/>
    <w:rsid w:val="4C7B44F3"/>
    <w:rsid w:val="4D2146B7"/>
    <w:rsid w:val="4D6A12B4"/>
    <w:rsid w:val="4DD44D20"/>
    <w:rsid w:val="4E105DC5"/>
    <w:rsid w:val="4E533960"/>
    <w:rsid w:val="4EAF3C03"/>
    <w:rsid w:val="4F2B6FFC"/>
    <w:rsid w:val="4FD82FF6"/>
    <w:rsid w:val="500067D7"/>
    <w:rsid w:val="503A1A3E"/>
    <w:rsid w:val="50515090"/>
    <w:rsid w:val="50AA2519"/>
    <w:rsid w:val="51A9748B"/>
    <w:rsid w:val="52BE0CCB"/>
    <w:rsid w:val="52EC3DA3"/>
    <w:rsid w:val="53084319"/>
    <w:rsid w:val="5390228D"/>
    <w:rsid w:val="539C2AB2"/>
    <w:rsid w:val="54012AA4"/>
    <w:rsid w:val="553E0F1D"/>
    <w:rsid w:val="557D793F"/>
    <w:rsid w:val="55BB0B5A"/>
    <w:rsid w:val="57EC21E5"/>
    <w:rsid w:val="586A41F0"/>
    <w:rsid w:val="58AD5660"/>
    <w:rsid w:val="58CB556B"/>
    <w:rsid w:val="5A6A06C9"/>
    <w:rsid w:val="5AD8083D"/>
    <w:rsid w:val="5AE31595"/>
    <w:rsid w:val="5C2F421A"/>
    <w:rsid w:val="5DAF180A"/>
    <w:rsid w:val="5E92366A"/>
    <w:rsid w:val="5F674814"/>
    <w:rsid w:val="5FAD7930"/>
    <w:rsid w:val="60890B7D"/>
    <w:rsid w:val="612C6366"/>
    <w:rsid w:val="615D478B"/>
    <w:rsid w:val="61832266"/>
    <w:rsid w:val="618C4AAB"/>
    <w:rsid w:val="621F5685"/>
    <w:rsid w:val="62D5177A"/>
    <w:rsid w:val="63585539"/>
    <w:rsid w:val="63CD2F47"/>
    <w:rsid w:val="640E2637"/>
    <w:rsid w:val="648970A9"/>
    <w:rsid w:val="64C01A74"/>
    <w:rsid w:val="655C23FD"/>
    <w:rsid w:val="656657BF"/>
    <w:rsid w:val="65E93AD6"/>
    <w:rsid w:val="66E85616"/>
    <w:rsid w:val="66F95698"/>
    <w:rsid w:val="67104A3C"/>
    <w:rsid w:val="68396BA1"/>
    <w:rsid w:val="68EF5915"/>
    <w:rsid w:val="6917406C"/>
    <w:rsid w:val="6992553B"/>
    <w:rsid w:val="6ADF0BB9"/>
    <w:rsid w:val="6B1102FD"/>
    <w:rsid w:val="6C6042A4"/>
    <w:rsid w:val="6C622093"/>
    <w:rsid w:val="6D525935"/>
    <w:rsid w:val="6D6148C7"/>
    <w:rsid w:val="6EBA3E17"/>
    <w:rsid w:val="6F5E2FBF"/>
    <w:rsid w:val="6FB457E9"/>
    <w:rsid w:val="7080699B"/>
    <w:rsid w:val="71544B64"/>
    <w:rsid w:val="72000E72"/>
    <w:rsid w:val="7273141E"/>
    <w:rsid w:val="737A6D02"/>
    <w:rsid w:val="73CD7A7D"/>
    <w:rsid w:val="74EA43ED"/>
    <w:rsid w:val="751224DC"/>
    <w:rsid w:val="75EA6FA7"/>
    <w:rsid w:val="76C21ABB"/>
    <w:rsid w:val="76CD73D0"/>
    <w:rsid w:val="76D72EF8"/>
    <w:rsid w:val="77421009"/>
    <w:rsid w:val="77B854DE"/>
    <w:rsid w:val="78763213"/>
    <w:rsid w:val="78D76512"/>
    <w:rsid w:val="79004B1D"/>
    <w:rsid w:val="7A1B6221"/>
    <w:rsid w:val="7A5C5F17"/>
    <w:rsid w:val="7A88450E"/>
    <w:rsid w:val="7A9625A3"/>
    <w:rsid w:val="7AF661D7"/>
    <w:rsid w:val="7B2071EC"/>
    <w:rsid w:val="7D1C2D8B"/>
    <w:rsid w:val="7D5C0B47"/>
    <w:rsid w:val="7D770D75"/>
    <w:rsid w:val="7E9F439B"/>
    <w:rsid w:val="7EB45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4">
    <w:name w:val="annotation text"/>
    <w:basedOn w:val="1"/>
    <w:semiHidden/>
    <w:unhideWhenUsed/>
    <w:qFormat/>
    <w:uiPriority w:val="99"/>
    <w:pPr>
      <w:jc w:val="left"/>
    </w:pPr>
  </w:style>
  <w:style w:type="paragraph" w:styleId="5">
    <w:name w:val="Body Text"/>
    <w:basedOn w:val="1"/>
    <w:link w:val="14"/>
    <w:qFormat/>
    <w:uiPriority w:val="0"/>
    <w:pPr>
      <w:spacing w:after="120"/>
    </w:pPr>
    <w:rPr>
      <w:rFonts w:ascii="Times New Roman" w:hAnsi="Times New Roman" w:eastAsia="宋体" w:cs="Times New Roman"/>
      <w:szCs w:val="20"/>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sz w:val="18"/>
      <w:szCs w:val="18"/>
    </w:rPr>
  </w:style>
  <w:style w:type="paragraph" w:styleId="8">
    <w:name w:val="footnote text"/>
    <w:basedOn w:val="1"/>
    <w:link w:val="16"/>
    <w:semiHidden/>
    <w:unhideWhenUsed/>
    <w:qFormat/>
    <w:uiPriority w:val="99"/>
    <w:pPr>
      <w:snapToGrid w:val="0"/>
      <w:jc w:val="left"/>
    </w:pPr>
    <w:rPr>
      <w:sz w:val="18"/>
      <w:szCs w:val="18"/>
      <w14:ligatures w14:val="standardContextual"/>
    </w:rPr>
  </w:style>
  <w:style w:type="character" w:styleId="11">
    <w:name w:val="footnote reference"/>
    <w:basedOn w:val="10"/>
    <w:semiHidden/>
    <w:unhideWhenUsed/>
    <w:qFormat/>
    <w:uiPriority w:val="99"/>
    <w:rPr>
      <w:vertAlign w:val="superscript"/>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正文文本 字符"/>
    <w:basedOn w:val="10"/>
    <w:link w:val="5"/>
    <w:qFormat/>
    <w:uiPriority w:val="0"/>
    <w:rPr>
      <w:rFonts w:ascii="Times New Roman" w:hAnsi="Times New Roman" w:eastAsia="宋体" w:cs="Times New Roman"/>
      <w:szCs w:val="20"/>
    </w:rPr>
  </w:style>
  <w:style w:type="paragraph" w:styleId="15">
    <w:name w:val="List Paragraph"/>
    <w:basedOn w:val="1"/>
    <w:qFormat/>
    <w:uiPriority w:val="34"/>
    <w:pPr>
      <w:ind w:firstLine="420" w:firstLineChars="200"/>
    </w:pPr>
    <w:rPr>
      <w14:ligatures w14:val="standardContextual"/>
    </w:rPr>
  </w:style>
  <w:style w:type="character" w:customStyle="1" w:styleId="16">
    <w:name w:val="脚注文本 字符"/>
    <w:basedOn w:val="10"/>
    <w:link w:val="8"/>
    <w:semiHidden/>
    <w:qFormat/>
    <w:uiPriority w:val="99"/>
    <w:rPr>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ustomXml" Target="ink/ink4.xml"/><Relationship Id="rId13" Type="http://schemas.openxmlformats.org/officeDocument/2006/relationships/customXml" Target="ink/ink3.xml"/><Relationship Id="rId12" Type="http://schemas.openxmlformats.org/officeDocument/2006/relationships/customXml" Target="ink/ink2.xml"/><Relationship Id="rId11" Type="http://schemas.openxmlformats.org/officeDocument/2006/relationships/image" Target="media/image1.png"/><Relationship Id="rId10" Type="http://schemas.openxmlformats.org/officeDocument/2006/relationships/customXml" Target="ink/ink1.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5-04-15T10:49:21"/>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9855 93886 767</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5-04-15T10:46:25"/>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13350 97239 767</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5-04-15T10:46:24"/>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13350 97239 767</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5-04-15T10:37:35"/>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14617 120900 767</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FECDBE-3FC8-4EB7-9E0F-441A28C32F33}">
  <ds:schemaRefs/>
</ds:datastoreItem>
</file>

<file path=docProps/app.xml><?xml version="1.0" encoding="utf-8"?>
<Properties xmlns="http://schemas.openxmlformats.org/officeDocument/2006/extended-properties" xmlns:vt="http://schemas.openxmlformats.org/officeDocument/2006/docPropsVTypes">
  <Template>Normal</Template>
  <Pages>10</Pages>
  <Words>7066</Words>
  <Characters>7066</Characters>
  <Lines>145</Lines>
  <Paragraphs>93</Paragraphs>
  <TotalTime>0</TotalTime>
  <ScaleCrop>false</ScaleCrop>
  <LinksUpToDate>false</LinksUpToDate>
  <CharactersWithSpaces>7085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2024-11-04T15:11:00Z</dcterms:created>
  <dc:creator>叶</dc:creator>
  <cp:lastModifiedBy>pc</cp:lastModifiedBy>
  <cp:lastPrinted>2024-11-15T07:34:00Z</cp:lastPrinted>
  <dcterms:modified xsi:type="dcterms:W3CDTF">2025-10-14T01:14:48Z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75C03AF02C024AE0B0A7786CB6532EF4_12</vt:lpwstr>
  </property>
</Properties>
</file>